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022EA6"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23</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29</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 xml:space="preserve">november </w:t>
      </w:r>
      <w:r w:rsidR="006E7BF2">
        <w:rPr>
          <w:rFonts w:ascii="Bookman Old Style" w:hAnsi="Bookman Old Style" w:cs="Bookman Old Style"/>
          <w:b/>
          <w:sz w:val="21"/>
          <w:szCs w:val="21"/>
        </w:rPr>
        <w:t>2020</w:t>
      </w:r>
      <w:r w:rsidR="00C05999" w:rsidRPr="004426CC">
        <w:rPr>
          <w:rFonts w:ascii="Bookman Old Style" w:hAnsi="Bookman Old Style" w:cs="Bookman Old Style"/>
          <w:b/>
          <w:sz w:val="21"/>
          <w:szCs w:val="21"/>
        </w:rPr>
        <w:t xml:space="preserve">, číslo </w:t>
      </w:r>
      <w:r w:rsidR="00277CFD">
        <w:rPr>
          <w:rFonts w:ascii="Bookman Old Style" w:hAnsi="Bookman Old Style" w:cs="Bookman Old Style"/>
          <w:b/>
          <w:sz w:val="21"/>
          <w:szCs w:val="21"/>
        </w:rPr>
        <w:t>40</w:t>
      </w:r>
      <w:r>
        <w:rPr>
          <w:rFonts w:ascii="Bookman Old Style" w:hAnsi="Bookman Old Style" w:cs="Bookman Old Style"/>
          <w:b/>
          <w:sz w:val="21"/>
          <w:szCs w:val="21"/>
        </w:rPr>
        <w:t>1</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0C3A57" w:rsidRPr="00B60A5A" w:rsidRDefault="000C3A57" w:rsidP="00B60A5A">
      <w:pPr>
        <w:pStyle w:val="Normlnywebov"/>
        <w:spacing w:before="0" w:after="0"/>
        <w:rPr>
          <w:rFonts w:asciiTheme="minorHAnsi" w:hAnsiTheme="minorHAnsi" w:cs="Arial"/>
          <w:b/>
          <w:bCs/>
          <w:i/>
          <w:iCs/>
          <w:spacing w:val="-6"/>
          <w:kern w:val="18"/>
          <w:sz w:val="20"/>
          <w:szCs w:val="20"/>
        </w:rPr>
      </w:pPr>
      <w:r w:rsidRPr="00B60A5A">
        <w:rPr>
          <w:rFonts w:asciiTheme="minorHAnsi" w:hAnsiTheme="minorHAnsi" w:cs="Arial"/>
          <w:b/>
          <w:bCs/>
          <w:i/>
          <w:iCs/>
          <w:spacing w:val="-6"/>
          <w:kern w:val="18"/>
          <w:sz w:val="20"/>
          <w:szCs w:val="20"/>
        </w:rPr>
        <w:lastRenderedPageBreak/>
        <w:t xml:space="preserve">Vypni </w:t>
      </w:r>
      <w:proofErr w:type="spellStart"/>
      <w:r w:rsidRPr="00B60A5A">
        <w:rPr>
          <w:rFonts w:asciiTheme="minorHAnsi" w:hAnsiTheme="minorHAnsi" w:cs="Arial"/>
          <w:b/>
          <w:bCs/>
          <w:i/>
          <w:iCs/>
          <w:spacing w:val="-6"/>
          <w:kern w:val="18"/>
          <w:sz w:val="20"/>
          <w:szCs w:val="20"/>
        </w:rPr>
        <w:t>autopilota</w:t>
      </w:r>
      <w:proofErr w:type="spellEnd"/>
      <w:r w:rsidRPr="00B60A5A">
        <w:rPr>
          <w:rFonts w:asciiTheme="minorHAnsi" w:hAnsiTheme="minorHAnsi" w:cs="Arial"/>
          <w:b/>
          <w:bCs/>
          <w:i/>
          <w:iCs/>
          <w:spacing w:val="-6"/>
          <w:kern w:val="18"/>
          <w:sz w:val="20"/>
          <w:szCs w:val="20"/>
        </w:rPr>
        <w:t>!</w:t>
      </w:r>
    </w:p>
    <w:p w:rsidR="000C3A57" w:rsidRPr="00B60A5A" w:rsidRDefault="000C3A57" w:rsidP="00B60A5A">
      <w:pPr>
        <w:pStyle w:val="Normlnywebov"/>
        <w:spacing w:before="0" w:after="0"/>
        <w:rPr>
          <w:rFonts w:asciiTheme="minorHAnsi" w:hAnsiTheme="minorHAnsi" w:cs="Arial"/>
          <w:b/>
          <w:bCs/>
          <w:i/>
          <w:iCs/>
          <w:spacing w:val="-6"/>
          <w:kern w:val="18"/>
          <w:sz w:val="20"/>
          <w:szCs w:val="20"/>
        </w:rPr>
      </w:pPr>
      <w:r w:rsidRPr="00B60A5A">
        <w:rPr>
          <w:rFonts w:asciiTheme="minorHAnsi" w:hAnsiTheme="minorHAnsi" w:cs="Arial"/>
          <w:b/>
          <w:bCs/>
          <w:i/>
          <w:iCs/>
          <w:spacing w:val="-6"/>
          <w:kern w:val="18"/>
          <w:sz w:val="20"/>
          <w:szCs w:val="20"/>
        </w:rPr>
        <w:t>========================</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Silou hriechu je beznádej. Reťazou hriechu je návyk.</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 xml:space="preserve">V skutočnosti návyk... návyk v skutočnosti akoby ani nejestvoval. Nemá žiadnu skutočnú moc. Riadi nás, keď sme bezmyšlienkovití, keď mu prenechávame riadenie nášho života ako </w:t>
      </w:r>
      <w:proofErr w:type="spellStart"/>
      <w:r w:rsidRPr="00B60A5A">
        <w:rPr>
          <w:rFonts w:asciiTheme="minorHAnsi" w:hAnsiTheme="minorHAnsi" w:cs="Arial"/>
          <w:bCs/>
          <w:i/>
          <w:iCs/>
          <w:spacing w:val="-6"/>
          <w:kern w:val="18"/>
          <w:sz w:val="20"/>
          <w:szCs w:val="20"/>
        </w:rPr>
        <w:t>autopilotovi</w:t>
      </w:r>
      <w:proofErr w:type="spellEnd"/>
      <w:r w:rsidRPr="00B60A5A">
        <w:rPr>
          <w:rFonts w:asciiTheme="minorHAnsi" w:hAnsiTheme="minorHAnsi" w:cs="Arial"/>
          <w:bCs/>
          <w:i/>
          <w:iCs/>
          <w:spacing w:val="-6"/>
          <w:kern w:val="18"/>
          <w:sz w:val="20"/>
          <w:szCs w:val="20"/>
        </w:rPr>
        <w:t>.</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Dôvodom, prečo to robíme, je práve beznádej. Nevidíme východisko z nášho života. Nevidíme inú možnosť než pokračovať ďalej v tom, čím a čo sme. Návyk hriechu nám v tomto prináša akúsi úbohú radosť. Ani nie radosť, skôr len akési potešenie. Ba ani to nie, skôr únik, odreagovanie sa od mizérie, ktorú žijeme. Asi ako keď sa väzeň pozerá z okna celý. Neverí, že by mohol utiecť. A tak aspoň pozerá von.</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w:t>
      </w:r>
      <w:proofErr w:type="spellStart"/>
      <w:r w:rsidRPr="00B60A5A">
        <w:rPr>
          <w:rFonts w:asciiTheme="minorHAnsi" w:hAnsiTheme="minorHAnsi" w:cs="Arial"/>
          <w:bCs/>
          <w:i/>
          <w:iCs/>
          <w:spacing w:val="-6"/>
          <w:kern w:val="18"/>
          <w:sz w:val="20"/>
          <w:szCs w:val="20"/>
        </w:rPr>
        <w:t>Démas</w:t>
      </w:r>
      <w:proofErr w:type="spellEnd"/>
      <w:r w:rsidRPr="00B60A5A">
        <w:rPr>
          <w:rFonts w:asciiTheme="minorHAnsi" w:hAnsiTheme="minorHAnsi" w:cs="Arial"/>
          <w:bCs/>
          <w:i/>
          <w:iCs/>
          <w:spacing w:val="-6"/>
          <w:kern w:val="18"/>
          <w:sz w:val="20"/>
          <w:szCs w:val="20"/>
        </w:rPr>
        <w:t xml:space="preserve"> ma opustil, lebo miluje tento svet, a odišiel do Solúna." (2Tim 4, 10)</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Kým neveríme, že môžeme žiť inak, iný, Boží Život, že môžeme vyjsť zo sveta a vojsť do Kráľovstva a žiť v ňom, kým neveríme a teda nemáme nádej, že čo žili svätí aj my môžeme, dovtedy budeme otrokmi návyku hriechu. On je totiž akoby tým oknom, tak nám to pripadá. Bojíme sa, že ak by sme ho zanechali, ostala by nám už len tmavá cela nášho doterajšieho života, smutná a bez potešenia.</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"Herodes sa Jána bál. Vedel, že je to muž spravodlivý a svätý, preto ho chránil. Keď ho počúval, býval vo veľkých rozpakoch, a predsa ho rád počúval." (</w:t>
      </w:r>
      <w:proofErr w:type="spellStart"/>
      <w:r w:rsidRPr="00B60A5A">
        <w:rPr>
          <w:rFonts w:asciiTheme="minorHAnsi" w:hAnsiTheme="minorHAnsi" w:cs="Arial"/>
          <w:bCs/>
          <w:i/>
          <w:iCs/>
          <w:spacing w:val="-6"/>
          <w:kern w:val="18"/>
          <w:sz w:val="20"/>
          <w:szCs w:val="20"/>
        </w:rPr>
        <w:t>Mk</w:t>
      </w:r>
      <w:proofErr w:type="spellEnd"/>
      <w:r w:rsidRPr="00B60A5A">
        <w:rPr>
          <w:rFonts w:asciiTheme="minorHAnsi" w:hAnsiTheme="minorHAnsi" w:cs="Arial"/>
          <w:bCs/>
          <w:i/>
          <w:iCs/>
          <w:spacing w:val="-6"/>
          <w:kern w:val="18"/>
          <w:sz w:val="20"/>
          <w:szCs w:val="20"/>
        </w:rPr>
        <w:t xml:space="preserve"> 6, 20)</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 xml:space="preserve">V samej podstate je to asi jedno, či nás takto púta niečo veľké, skutočný vážny hriech ako alkohol, porno, oplzlosť, - posledné dva prikázania Desatora obzvlášť upozorňujú práve na chtivosť po majetku a lakomstvo a putá sexuálnej závislosti; - alebo či sú to také viac "soft" putá ako </w:t>
      </w:r>
      <w:r w:rsidRPr="00B60A5A">
        <w:rPr>
          <w:rFonts w:asciiTheme="minorHAnsi" w:hAnsiTheme="minorHAnsi" w:cs="Arial"/>
          <w:bCs/>
          <w:i/>
          <w:iCs/>
          <w:spacing w:val="-6"/>
          <w:kern w:val="18"/>
          <w:sz w:val="20"/>
          <w:szCs w:val="20"/>
        </w:rPr>
        <w:lastRenderedPageBreak/>
        <w:t>závislosť na počítači, internete, sociálnych sieťach, televízii, prázdnom zábavní sa a márnení času, pri ktorých na jednej strane vieme, cítime, že nie sú úplne v poriadku, na druhej strane sa presviedčame, že to vlastne nič vážne nie je, nie je to žiadne vážny hriech, ak vôbec, veď je to taká normálna vec… Stále je to puto, ktoré nás drží a bráni nám vzlietnuť k Bohu a naplno vojsť do Božieho Života.</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"Keď mladík počul toto slovo, odišiel smutný, lebo mal veľký majetok." (</w:t>
      </w:r>
      <w:proofErr w:type="spellStart"/>
      <w:r w:rsidRPr="00B60A5A">
        <w:rPr>
          <w:rFonts w:asciiTheme="minorHAnsi" w:hAnsiTheme="minorHAnsi" w:cs="Arial"/>
          <w:bCs/>
          <w:i/>
          <w:iCs/>
          <w:spacing w:val="-6"/>
          <w:kern w:val="18"/>
          <w:sz w:val="20"/>
          <w:szCs w:val="20"/>
        </w:rPr>
        <w:t>Mt</w:t>
      </w:r>
      <w:proofErr w:type="spellEnd"/>
      <w:r w:rsidRPr="00B60A5A">
        <w:rPr>
          <w:rFonts w:asciiTheme="minorHAnsi" w:hAnsiTheme="minorHAnsi" w:cs="Arial"/>
          <w:bCs/>
          <w:i/>
          <w:iCs/>
          <w:spacing w:val="-6"/>
          <w:kern w:val="18"/>
          <w:sz w:val="20"/>
          <w:szCs w:val="20"/>
        </w:rPr>
        <w:t xml:space="preserve"> 19, 22)</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Vzývajúc Božiu moc - a Boh nie je ďaleko ani neotáľa - musíme sa rozhodnúť toto puto pretrhnúť. K tomu musíme urobiť, dať dohromady najmenej tieto tri veci:</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Po prvé, nádej. Bez nádeje na nový život, na to, že naozaj aj my môžeme žiť tak, ako svätí pred nami a okolo nás, že to je normálny život kresťana, nie niečo mimoriadne pre pár omilostených ľudí, sa k tomuto kroku nikdy neodhodláme. Vkladáme svoju dôveru v Krista, v Jeho Moc, milosť, prítomnosť, v to, že Jeho sľuby platia aj pre nás.</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"Pozrite, akú veľkú lásku nám daroval Otec: voláme sa Božími deťmi a nimi aj sme." (1Jn 3, 1)</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Po druhé, bdieť. Spomíname si na oné štyri oporné body? Pravý Boh, Spasiteľ. Pravé ja, zachránený omilostený hriešnik. Pravda, Boží svet, v ktorom s Bohom žijeme. Prítomnosť, byť tu a teraz a neunikať ani dopredu, ani dozadu, ani k snívaniu, ale v pokoji prúdiť tým jedným prítomným okamihom, naň zaostrený.</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"Lebo kto iba počúva slovo a neuskutočňuje ho, podobá sa mužovi, čo si v zrkadle prezerá svoju prirodzenú tvár. Pozrie sa na seba, odíde a hneď zabudne, aký je." (Jak 1, 23-24)</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 xml:space="preserve">"Nespime teda ako ostatní, ale bdejme a buďme triezvi! Tí, čo spia, spia v noci a opilci sa v noci opíjajú. My však, čo patríme dňu, buďme triezvi a </w:t>
      </w:r>
      <w:r w:rsidRPr="00B60A5A">
        <w:rPr>
          <w:rFonts w:asciiTheme="minorHAnsi" w:hAnsiTheme="minorHAnsi" w:cs="Arial"/>
          <w:bCs/>
          <w:i/>
          <w:iCs/>
          <w:spacing w:val="-6"/>
          <w:kern w:val="18"/>
          <w:sz w:val="20"/>
          <w:szCs w:val="20"/>
        </w:rPr>
        <w:lastRenderedPageBreak/>
        <w:t>oblečme si pancier viery a lásky a prilbu nádeje na spásu." (1Sol 5, 6-8)</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Po tretie, prázdno po návyku hriechu nahradiť. Nahradiť novou náplňou. Nemôže tam ostať prázdno. Preto musíme mať jasnú predstavu, čo budeme s Kristom v spoločenstve Cirkvi žiť a konať namiesto toho, čo zanechávame. Ako vyplníme získaný čas, kam miesto toho zameriame svoju záľubu. Inými slovami, ak sa rozhodneme odvrátiť od okna svojej cely, tak len preto, aby sme opustili väzenie a miesto pozerania sa von začali von žiť. Inak to nemá zmysel a skôr či neskôr sa k oknu vrátime späť.</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"Kedysi ste aj vy boli takí, keď ste v nich žili. Ale teraz odložte aj vy všetko: hnev, rozhorčenie, zlobu, rúhanie i mrzké reči zo svojich úst. Neluhajte si navzájom vy, čo ste si vyzliekli starého človeka s jeho skutkami a obliekli ste si nového, toho, čo sa obnovuje, aby mal pravé poznanie podľa obrazu toho, ktorý ho stvoril." (</w:t>
      </w:r>
      <w:proofErr w:type="spellStart"/>
      <w:r w:rsidRPr="00B60A5A">
        <w:rPr>
          <w:rFonts w:asciiTheme="minorHAnsi" w:hAnsiTheme="minorHAnsi" w:cs="Arial"/>
          <w:bCs/>
          <w:i/>
          <w:iCs/>
          <w:spacing w:val="-6"/>
          <w:kern w:val="18"/>
          <w:sz w:val="20"/>
          <w:szCs w:val="20"/>
        </w:rPr>
        <w:t>Kol</w:t>
      </w:r>
      <w:proofErr w:type="spellEnd"/>
      <w:r w:rsidRPr="00B60A5A">
        <w:rPr>
          <w:rFonts w:asciiTheme="minorHAnsi" w:hAnsiTheme="minorHAnsi" w:cs="Arial"/>
          <w:bCs/>
          <w:i/>
          <w:iCs/>
          <w:spacing w:val="-6"/>
          <w:kern w:val="18"/>
          <w:sz w:val="20"/>
          <w:szCs w:val="20"/>
        </w:rPr>
        <w:t xml:space="preserve"> 3, 7-10)</w:t>
      </w:r>
    </w:p>
    <w:p w:rsidR="00277CFD"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Mať nádej. Bdieť. Nahradiť. Tieto tri.</w:t>
      </w:r>
    </w:p>
    <w:p w:rsidR="000C3A57" w:rsidRPr="00B60A5A" w:rsidRDefault="000C3A57" w:rsidP="00B60A5A">
      <w:pPr>
        <w:pStyle w:val="Normlnywebov"/>
        <w:spacing w:before="0" w:after="0"/>
        <w:rPr>
          <w:rFonts w:asciiTheme="minorHAnsi" w:hAnsiTheme="minorHAnsi" w:cs="Arial"/>
          <w:bCs/>
          <w:i/>
          <w:iCs/>
          <w:spacing w:val="-6"/>
          <w:kern w:val="18"/>
          <w:sz w:val="20"/>
          <w:szCs w:val="20"/>
        </w:rPr>
      </w:pPr>
    </w:p>
    <w:p w:rsidR="000C3A57" w:rsidRPr="00B60A5A" w:rsidRDefault="000C3A57" w:rsidP="00B60A5A">
      <w:pPr>
        <w:pStyle w:val="Normlnywebov"/>
        <w:spacing w:before="0" w:after="0"/>
        <w:rPr>
          <w:rFonts w:asciiTheme="minorHAnsi" w:hAnsiTheme="minorHAnsi" w:cs="Arial"/>
          <w:b/>
          <w:bCs/>
          <w:i/>
          <w:iCs/>
          <w:spacing w:val="-6"/>
          <w:kern w:val="18"/>
          <w:sz w:val="20"/>
          <w:szCs w:val="20"/>
        </w:rPr>
      </w:pPr>
      <w:r w:rsidRPr="00B60A5A">
        <w:rPr>
          <w:rFonts w:asciiTheme="minorHAnsi" w:hAnsiTheme="minorHAnsi" w:cs="Arial"/>
          <w:b/>
          <w:bCs/>
          <w:i/>
          <w:iCs/>
          <w:spacing w:val="-6"/>
          <w:kern w:val="18"/>
          <w:sz w:val="20"/>
          <w:szCs w:val="20"/>
        </w:rPr>
        <w:t>Kolaboranti</w:t>
      </w:r>
    </w:p>
    <w:p w:rsidR="000C3A57" w:rsidRPr="00B60A5A" w:rsidRDefault="000C3A57" w:rsidP="00B60A5A">
      <w:pPr>
        <w:pStyle w:val="Normlnywebov"/>
        <w:spacing w:before="0" w:after="0"/>
        <w:rPr>
          <w:rFonts w:asciiTheme="minorHAnsi" w:hAnsiTheme="minorHAnsi" w:cs="Arial"/>
          <w:b/>
          <w:bCs/>
          <w:i/>
          <w:iCs/>
          <w:spacing w:val="-6"/>
          <w:kern w:val="18"/>
          <w:sz w:val="20"/>
          <w:szCs w:val="20"/>
        </w:rPr>
      </w:pPr>
      <w:r w:rsidRPr="00B60A5A">
        <w:rPr>
          <w:rFonts w:asciiTheme="minorHAnsi" w:hAnsiTheme="minorHAnsi" w:cs="Arial"/>
          <w:b/>
          <w:bCs/>
          <w:i/>
          <w:iCs/>
          <w:spacing w:val="-6"/>
          <w:kern w:val="18"/>
          <w:sz w:val="20"/>
          <w:szCs w:val="20"/>
        </w:rPr>
        <w:t>======================</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Kolaboranti. Zradcovia. Podliaci. Oportunisti.</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No, nemáme k tomu sklony každý? Len to označujeme inak: Keď teraz je svet taký... Teraz je taká situácia... Ak si chce človek dnes udržať robotu... Aby sme neurazili... nepohnevali si...</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Desím sa. Desím sa toho, aké je to ľahké: zradiť, sklamať, podraziť, opustiť, zmeniť stranu, lebo sa zmenila situácia a veci sa zrazu majú inak... Desím sa myšlienky, ako by som sa ja sám zachoval... ako sa ja sám zachovám, keď na to príde. Kto z nás to zistí prv, než na to príde?</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"Peter mu povedal: „Aj keby všetci odpadli od teba, ja nikdy neodpadnem.“ Ježiš mu odvetil: „Veru, hovorím ti: Tejto noci skôr, ako kohút zaspieva, tri razy ma zaprieš.“ Peter mu povedal: „Aj keby som mal umrieť s tebou, nezapriem ťa.“ Podobne hovorili aj ostatní učeníci." (</w:t>
      </w:r>
      <w:proofErr w:type="spellStart"/>
      <w:r w:rsidRPr="00B60A5A">
        <w:rPr>
          <w:rFonts w:asciiTheme="minorHAnsi" w:hAnsiTheme="minorHAnsi" w:cs="Arial"/>
          <w:bCs/>
          <w:i/>
          <w:iCs/>
          <w:spacing w:val="-6"/>
          <w:kern w:val="18"/>
          <w:sz w:val="20"/>
          <w:szCs w:val="20"/>
        </w:rPr>
        <w:t>Mt</w:t>
      </w:r>
      <w:proofErr w:type="spellEnd"/>
      <w:r w:rsidRPr="00B60A5A">
        <w:rPr>
          <w:rFonts w:asciiTheme="minorHAnsi" w:hAnsiTheme="minorHAnsi" w:cs="Arial"/>
          <w:bCs/>
          <w:i/>
          <w:iCs/>
          <w:spacing w:val="-6"/>
          <w:kern w:val="18"/>
          <w:sz w:val="20"/>
          <w:szCs w:val="20"/>
        </w:rPr>
        <w:t xml:space="preserve"> 26.33-35)</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Ako môže človek obstáť, čestný, priamy, ako je možné nepodľahnúť, keď je tak ľahké si to sám pred sebou zdôvodniť?</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lastRenderedPageBreak/>
        <w:t>"Ste postavení na základe apoštolov a prorokov; hlavným uholným kameňom je sám Kristus Ježiš. V ňom celá stavba pevne pospájaná rastie v svätý chrám v Pánovi, v ňom ste aj vy vbudovaní do Božieho príbytku v Duchu." (</w:t>
      </w:r>
      <w:proofErr w:type="spellStart"/>
      <w:r w:rsidRPr="00B60A5A">
        <w:rPr>
          <w:rFonts w:asciiTheme="minorHAnsi" w:hAnsiTheme="minorHAnsi" w:cs="Arial"/>
          <w:bCs/>
          <w:i/>
          <w:iCs/>
          <w:spacing w:val="-6"/>
          <w:kern w:val="18"/>
          <w:sz w:val="20"/>
          <w:szCs w:val="20"/>
        </w:rPr>
        <w:t>Ef</w:t>
      </w:r>
      <w:proofErr w:type="spellEnd"/>
      <w:r w:rsidRPr="00B60A5A">
        <w:rPr>
          <w:rFonts w:asciiTheme="minorHAnsi" w:hAnsiTheme="minorHAnsi" w:cs="Arial"/>
          <w:bCs/>
          <w:i/>
          <w:iCs/>
          <w:spacing w:val="-6"/>
          <w:kern w:val="18"/>
          <w:sz w:val="20"/>
          <w:szCs w:val="20"/>
        </w:rPr>
        <w:t xml:space="preserve"> 2, 20-22)</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Len ten, kto má jasno, kto čisto a presne vie, kto je, čo chce, kam patrí, len ten je odolný a nezávislý na podobných búrkach, vetroch a premenách sveta. Je ako skala uprostred burácania mora, ako hora vo víchre.</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"A tak každý, kto počúva tieto moje slová a uskutočňuje ich, podobá sa múdremu mužovi, ktorý si postavil dom na skale. Spustil sa dážď, privalili sa vody, strhla sa víchrica a oborili sa na ten dom, ale dom sa nezrútil, lebo mal základy na skale." (</w:t>
      </w:r>
      <w:proofErr w:type="spellStart"/>
      <w:r w:rsidRPr="00B60A5A">
        <w:rPr>
          <w:rFonts w:asciiTheme="minorHAnsi" w:hAnsiTheme="minorHAnsi" w:cs="Arial"/>
          <w:bCs/>
          <w:i/>
          <w:iCs/>
          <w:spacing w:val="-6"/>
          <w:kern w:val="18"/>
          <w:sz w:val="20"/>
          <w:szCs w:val="20"/>
        </w:rPr>
        <w:t>Mt</w:t>
      </w:r>
      <w:proofErr w:type="spellEnd"/>
      <w:r w:rsidRPr="00B60A5A">
        <w:rPr>
          <w:rFonts w:asciiTheme="minorHAnsi" w:hAnsiTheme="minorHAnsi" w:cs="Arial"/>
          <w:bCs/>
          <w:i/>
          <w:iCs/>
          <w:spacing w:val="-6"/>
          <w:kern w:val="18"/>
          <w:sz w:val="20"/>
          <w:szCs w:val="20"/>
        </w:rPr>
        <w:t xml:space="preserve"> 7, 24-25)</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 xml:space="preserve">"Veď všetko, čo sa narodilo z Boha, premáha svet. A tým víťazstvom, ktoré premohlo svet, je naša viera. Veď kto iný premáha svet, ak nie ten, kto verí, že Ježiš je Boží Syn?" (1 </w:t>
      </w:r>
      <w:proofErr w:type="spellStart"/>
      <w:r w:rsidRPr="00B60A5A">
        <w:rPr>
          <w:rFonts w:asciiTheme="minorHAnsi" w:hAnsiTheme="minorHAnsi" w:cs="Arial"/>
          <w:bCs/>
          <w:i/>
          <w:iCs/>
          <w:spacing w:val="-6"/>
          <w:kern w:val="18"/>
          <w:sz w:val="20"/>
          <w:szCs w:val="20"/>
        </w:rPr>
        <w:t>Jn</w:t>
      </w:r>
      <w:proofErr w:type="spellEnd"/>
      <w:r w:rsidRPr="00B60A5A">
        <w:rPr>
          <w:rFonts w:asciiTheme="minorHAnsi" w:hAnsiTheme="minorHAnsi" w:cs="Arial"/>
          <w:bCs/>
          <w:i/>
          <w:iCs/>
          <w:spacing w:val="-6"/>
          <w:kern w:val="18"/>
          <w:sz w:val="20"/>
          <w:szCs w:val="20"/>
        </w:rPr>
        <w:t xml:space="preserve"> 5,4-5)</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Preto svet takýchto ľudí nenávidí. Nemá totiž nad nimi moc. Stoja proti nemu ako mocné stromy, vzdorujú vetru ale nezohnú sa. Ak, tak sa zlomia, ale nezohnú sa. Ak nás svet nedokáže ohnúť, skúsi nás zlomiť, zničiť. Rátame s tým. Aj to patrí k cene za to, že sme Kristovi, k cene, ktorou platíme za Nebo, za zbožštenie.</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"Ak vás svet nenávidí, vedzte, že mňa nenávidel prv ako vás. Keby ste boli zo sveta, svet by miloval, čo je jeho, ale preto, že nie ste zo sveta, že som si vás ja vyvolil zo sveta, svet vás nenávidí." (</w:t>
      </w:r>
      <w:proofErr w:type="spellStart"/>
      <w:r w:rsidRPr="00B60A5A">
        <w:rPr>
          <w:rFonts w:asciiTheme="minorHAnsi" w:hAnsiTheme="minorHAnsi" w:cs="Arial"/>
          <w:bCs/>
          <w:i/>
          <w:iCs/>
          <w:spacing w:val="-6"/>
          <w:kern w:val="18"/>
          <w:sz w:val="20"/>
          <w:szCs w:val="20"/>
        </w:rPr>
        <w:t>Jn</w:t>
      </w:r>
      <w:proofErr w:type="spellEnd"/>
      <w:r w:rsidRPr="00B60A5A">
        <w:rPr>
          <w:rFonts w:asciiTheme="minorHAnsi" w:hAnsiTheme="minorHAnsi" w:cs="Arial"/>
          <w:bCs/>
          <w:i/>
          <w:iCs/>
          <w:spacing w:val="-6"/>
          <w:kern w:val="18"/>
          <w:sz w:val="20"/>
          <w:szCs w:val="20"/>
        </w:rPr>
        <w:t xml:space="preserve"> 15, 18-19)</w:t>
      </w:r>
    </w:p>
    <w:p w:rsidR="000C3A57" w:rsidRPr="00B60A5A" w:rsidRDefault="000C3A57" w:rsidP="00B60A5A">
      <w:pPr>
        <w:pStyle w:val="Normlnywebov"/>
        <w:spacing w:before="0" w:after="0"/>
        <w:rPr>
          <w:rFonts w:asciiTheme="minorHAnsi" w:hAnsiTheme="minorHAnsi" w:cs="Arial"/>
          <w:bCs/>
          <w:i/>
          <w:iCs/>
          <w:spacing w:val="-6"/>
          <w:kern w:val="18"/>
          <w:sz w:val="20"/>
          <w:szCs w:val="20"/>
        </w:rPr>
      </w:pPr>
      <w:r w:rsidRPr="00B60A5A">
        <w:rPr>
          <w:rFonts w:asciiTheme="minorHAnsi" w:hAnsiTheme="minorHAnsi" w:cs="Arial"/>
          <w:bCs/>
          <w:i/>
          <w:iCs/>
          <w:spacing w:val="-6"/>
          <w:kern w:val="18"/>
          <w:sz w:val="20"/>
          <w:szCs w:val="20"/>
        </w:rPr>
        <w:t>"Brat vydá na smrť brata a otec dieťa. Deti povstanú proti rodičom a pripravia ich o život. Všetci vás budú nenávidieť pre moje meno. Ale kto vytrvá do konca, bude spasený." (</w:t>
      </w:r>
      <w:proofErr w:type="spellStart"/>
      <w:r w:rsidRPr="00B60A5A">
        <w:rPr>
          <w:rFonts w:asciiTheme="minorHAnsi" w:hAnsiTheme="minorHAnsi" w:cs="Arial"/>
          <w:bCs/>
          <w:i/>
          <w:iCs/>
          <w:spacing w:val="-6"/>
          <w:kern w:val="18"/>
          <w:sz w:val="20"/>
          <w:szCs w:val="20"/>
        </w:rPr>
        <w:t>Mt</w:t>
      </w:r>
      <w:proofErr w:type="spellEnd"/>
      <w:r w:rsidRPr="00B60A5A">
        <w:rPr>
          <w:rFonts w:asciiTheme="minorHAnsi" w:hAnsiTheme="minorHAnsi" w:cs="Arial"/>
          <w:bCs/>
          <w:i/>
          <w:iCs/>
          <w:spacing w:val="-6"/>
          <w:kern w:val="18"/>
          <w:sz w:val="20"/>
          <w:szCs w:val="20"/>
        </w:rPr>
        <w:t xml:space="preserve"> 10, 21-22)</w:t>
      </w:r>
    </w:p>
    <w:p w:rsidR="000C3A57" w:rsidRPr="00B60A5A" w:rsidRDefault="000C3A57" w:rsidP="00B60A5A">
      <w:pPr>
        <w:pStyle w:val="Normlnywebov"/>
        <w:spacing w:before="0" w:after="0"/>
        <w:rPr>
          <w:rFonts w:asciiTheme="minorHAnsi" w:hAnsiTheme="minorHAnsi" w:cs="Arial"/>
          <w:bCs/>
          <w:i/>
          <w:iCs/>
          <w:spacing w:val="-6"/>
          <w:kern w:val="18"/>
          <w:sz w:val="20"/>
          <w:szCs w:val="20"/>
        </w:rPr>
      </w:pPr>
    </w:p>
    <w:p w:rsidR="00B60A5A" w:rsidRPr="00B60A5A" w:rsidRDefault="00B60A5A" w:rsidP="00B60A5A">
      <w:pPr>
        <w:pStyle w:val="Normlnywebov"/>
        <w:spacing w:before="0" w:after="0"/>
        <w:rPr>
          <w:rFonts w:asciiTheme="minorHAnsi" w:hAnsiTheme="minorHAnsi" w:cs="Arial"/>
          <w:b/>
          <w:bCs/>
          <w:i/>
          <w:iCs/>
          <w:spacing w:val="-2"/>
          <w:kern w:val="18"/>
          <w:sz w:val="20"/>
          <w:szCs w:val="20"/>
        </w:rPr>
      </w:pPr>
      <w:r w:rsidRPr="00B60A5A">
        <w:rPr>
          <w:rFonts w:asciiTheme="minorHAnsi" w:hAnsiTheme="minorHAnsi" w:cs="Arial"/>
          <w:b/>
          <w:bCs/>
          <w:i/>
          <w:iCs/>
          <w:spacing w:val="-2"/>
          <w:kern w:val="18"/>
          <w:sz w:val="20"/>
          <w:szCs w:val="20"/>
        </w:rPr>
        <w:t>Po svojom</w:t>
      </w:r>
    </w:p>
    <w:p w:rsidR="00B60A5A" w:rsidRPr="00B60A5A" w:rsidRDefault="00B60A5A" w:rsidP="00B60A5A">
      <w:pPr>
        <w:pStyle w:val="Normlnywebov"/>
        <w:spacing w:before="0" w:after="0"/>
        <w:rPr>
          <w:rFonts w:asciiTheme="minorHAnsi" w:hAnsiTheme="minorHAnsi" w:cs="Arial"/>
          <w:b/>
          <w:bCs/>
          <w:i/>
          <w:iCs/>
          <w:spacing w:val="-2"/>
          <w:kern w:val="18"/>
          <w:sz w:val="20"/>
          <w:szCs w:val="20"/>
        </w:rPr>
      </w:pPr>
      <w:r w:rsidRPr="00B60A5A">
        <w:rPr>
          <w:rFonts w:asciiTheme="minorHAnsi" w:hAnsiTheme="minorHAnsi" w:cs="Arial"/>
          <w:b/>
          <w:bCs/>
          <w:i/>
          <w:iCs/>
          <w:spacing w:val="-2"/>
          <w:kern w:val="18"/>
          <w:sz w:val="20"/>
          <w:szCs w:val="20"/>
        </w:rPr>
        <w:t>=====================</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"Veru, veru, hovorím ti: Hovoríme o tom, čo poznáme, a svedčíme o tom, čo sme videli, a neprijímate naše svedectvo." (</w:t>
      </w:r>
      <w:proofErr w:type="spellStart"/>
      <w:r w:rsidRPr="00B60A5A">
        <w:rPr>
          <w:rFonts w:asciiTheme="minorHAnsi" w:hAnsiTheme="minorHAnsi" w:cs="Arial"/>
          <w:bCs/>
          <w:i/>
          <w:iCs/>
          <w:spacing w:val="-2"/>
          <w:kern w:val="18"/>
          <w:sz w:val="20"/>
          <w:szCs w:val="20"/>
        </w:rPr>
        <w:t>Jn</w:t>
      </w:r>
      <w:proofErr w:type="spellEnd"/>
      <w:r w:rsidRPr="00B60A5A">
        <w:rPr>
          <w:rFonts w:asciiTheme="minorHAnsi" w:hAnsiTheme="minorHAnsi" w:cs="Arial"/>
          <w:bCs/>
          <w:i/>
          <w:iCs/>
          <w:spacing w:val="-2"/>
          <w:kern w:val="18"/>
          <w:sz w:val="20"/>
          <w:szCs w:val="20"/>
        </w:rPr>
        <w:t xml:space="preserve"> 3, 11)</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 xml:space="preserve">"Keď príde Tešiteľ, ktorého vám ja pošlem od Otca, Duch pravdy, ktorý vychádza od Otca, on o mne vydá svedectvo. Ale aj vy vydávate </w:t>
      </w:r>
      <w:r w:rsidRPr="00B60A5A">
        <w:rPr>
          <w:rFonts w:asciiTheme="minorHAnsi" w:hAnsiTheme="minorHAnsi" w:cs="Arial"/>
          <w:bCs/>
          <w:i/>
          <w:iCs/>
          <w:spacing w:val="-2"/>
          <w:kern w:val="18"/>
          <w:sz w:val="20"/>
          <w:szCs w:val="20"/>
        </w:rPr>
        <w:lastRenderedPageBreak/>
        <w:t>svedectvo, lebo ste so mnou od začiatku." (</w:t>
      </w:r>
      <w:proofErr w:type="spellStart"/>
      <w:r w:rsidRPr="00B60A5A">
        <w:rPr>
          <w:rFonts w:asciiTheme="minorHAnsi" w:hAnsiTheme="minorHAnsi" w:cs="Arial"/>
          <w:bCs/>
          <w:i/>
          <w:iCs/>
          <w:spacing w:val="-2"/>
          <w:kern w:val="18"/>
          <w:sz w:val="20"/>
          <w:szCs w:val="20"/>
        </w:rPr>
        <w:t>Jn</w:t>
      </w:r>
      <w:proofErr w:type="spellEnd"/>
      <w:r w:rsidRPr="00B60A5A">
        <w:rPr>
          <w:rFonts w:asciiTheme="minorHAnsi" w:hAnsiTheme="minorHAnsi" w:cs="Arial"/>
          <w:bCs/>
          <w:i/>
          <w:iCs/>
          <w:spacing w:val="-2"/>
          <w:kern w:val="18"/>
          <w:sz w:val="20"/>
          <w:szCs w:val="20"/>
        </w:rPr>
        <w:t xml:space="preserve"> 15, 26-27)</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Ako vydávame toto svedectvo?</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 xml:space="preserve">Tým, že žijeme už v Božom svete. Tým, že si uprostred sveta žijeme po svojom, </w:t>
      </w:r>
      <w:proofErr w:type="spellStart"/>
      <w:r w:rsidRPr="00B60A5A">
        <w:rPr>
          <w:rFonts w:asciiTheme="minorHAnsi" w:hAnsiTheme="minorHAnsi" w:cs="Arial"/>
          <w:bCs/>
          <w:i/>
          <w:iCs/>
          <w:spacing w:val="-2"/>
          <w:kern w:val="18"/>
          <w:sz w:val="20"/>
          <w:szCs w:val="20"/>
        </w:rPr>
        <w:t>Božo</w:t>
      </w:r>
      <w:proofErr w:type="spellEnd"/>
      <w:r w:rsidRPr="00B60A5A">
        <w:rPr>
          <w:rFonts w:asciiTheme="minorHAnsi" w:hAnsiTheme="minorHAnsi" w:cs="Arial"/>
          <w:bCs/>
          <w:i/>
          <w:iCs/>
          <w:spacing w:val="-2"/>
          <w:kern w:val="18"/>
          <w:sz w:val="20"/>
          <w:szCs w:val="20"/>
        </w:rPr>
        <w:t>.</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ešte spia, my už bdieme.</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vidia skaly, stromy, asfalt a domy, my vidíme úchvatný zázrak Božieho stvorenia.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vidia ľudí, my vidíme (často ešte stratených) bratov a sestry, svet plný detí Boha.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ľudia vidia šero, my sa radujeme vo Svetle, ktoré nikdy nezapadá.</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šomrú a vzdychajú, mi spievame.</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iných dusí prázdno, my počujeme hudbu doliehajúcu k nám z Neba.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blúdia a potĺkajú sa sem a tam, my vidíme dúhový most a cestu plnú Slávy.</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 xml:space="preserve">Kde iní všetko súdia, my nie, lebo nepotrebujeme ilúziu vlastnej správnosti, vieme </w:t>
      </w:r>
      <w:proofErr w:type="spellStart"/>
      <w:r w:rsidRPr="00B60A5A">
        <w:rPr>
          <w:rFonts w:asciiTheme="minorHAnsi" w:hAnsiTheme="minorHAnsi" w:cs="Arial"/>
          <w:bCs/>
          <w:i/>
          <w:iCs/>
          <w:spacing w:val="-2"/>
          <w:kern w:val="18"/>
          <w:sz w:val="20"/>
          <w:szCs w:val="20"/>
        </w:rPr>
        <w:t>ze</w:t>
      </w:r>
      <w:proofErr w:type="spellEnd"/>
      <w:r w:rsidRPr="00B60A5A">
        <w:rPr>
          <w:rFonts w:asciiTheme="minorHAnsi" w:hAnsiTheme="minorHAnsi" w:cs="Arial"/>
          <w:bCs/>
          <w:i/>
          <w:iCs/>
          <w:spacing w:val="-2"/>
          <w:kern w:val="18"/>
          <w:sz w:val="20"/>
          <w:szCs w:val="20"/>
        </w:rPr>
        <w:t xml:space="preserve"> sme hriešnici.</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sa iní porovnávajú, mi nie, lebo odinakadiaľ pochádza naša hodnota a veľkosť.</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medzi sebou súperia, my nie, lebo o iné, skutočné veci zápasíme a nie s "telom a krvou".</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Kým iní spokojní so sebou ostávajú kde sú, my putujeme ďalej, lebo vieme, koľko nám ešte chýba.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strácajú zmysel a cieľ, my jasáme a spievame radosťou nad veľkosťou údelu, ku ktorému nás Otec povolal.</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Keď iní hľadia do obrazovky, my hľadíme to Tváre Boha.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sú iní plní strachu, sme plní dôvery.</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nariekajú, sme plní radosti.</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vládne stres, my sme plní Božieho pokoja.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 xml:space="preserve">Kde iní </w:t>
      </w:r>
      <w:proofErr w:type="spellStart"/>
      <w:r w:rsidRPr="00B60A5A">
        <w:rPr>
          <w:rFonts w:asciiTheme="minorHAnsi" w:hAnsiTheme="minorHAnsi" w:cs="Arial"/>
          <w:bCs/>
          <w:i/>
          <w:iCs/>
          <w:spacing w:val="-2"/>
          <w:kern w:val="18"/>
          <w:sz w:val="20"/>
          <w:szCs w:val="20"/>
        </w:rPr>
        <w:t>umdlievajú</w:t>
      </w:r>
      <w:proofErr w:type="spellEnd"/>
      <w:r w:rsidRPr="00B60A5A">
        <w:rPr>
          <w:rFonts w:asciiTheme="minorHAnsi" w:hAnsiTheme="minorHAnsi" w:cs="Arial"/>
          <w:bCs/>
          <w:i/>
          <w:iCs/>
          <w:spacing w:val="-2"/>
          <w:kern w:val="18"/>
          <w:sz w:val="20"/>
          <w:szCs w:val="20"/>
        </w:rPr>
        <w:t>, v nás sila rastie.</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hľadajú únik a rozptýlenie, my sa tešíme z prostej a hlbokej radosti od Boha.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po sebe zazerajú, my sme jedna Rodina.</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hľadajú zabudnutie vo víne, my jeme a pijeme sám Život v Božom Chlebe a Nápoji.</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Kde iní si chodia posedieť do baru s inými ľuďmi sveta, my si chodíme do chrámu posedieť s Kristom, Živým Bohom.</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lastRenderedPageBreak/>
        <w:t>Sme jednoducho iní. Aj keby sme chceli, nedá sa to skryť.</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Uprostred sveta, kde ostatní žijú podľa sveta, my si žijeme inak, po svojom. Prebudení zo sveta, vynorení zo sveta, "ospravedlnení z viery, žijeme v pokoji s Bohom skrze nášho Pána Ježiša Krista. Skrze neho máme vierou prístup k tej milosti, v ktorej zotrvávame, aj sa chválime nádejou na Božiu slávu" (</w:t>
      </w:r>
      <w:proofErr w:type="spellStart"/>
      <w:r w:rsidRPr="00B60A5A">
        <w:rPr>
          <w:rFonts w:asciiTheme="minorHAnsi" w:hAnsiTheme="minorHAnsi" w:cs="Arial"/>
          <w:bCs/>
          <w:i/>
          <w:iCs/>
          <w:spacing w:val="-2"/>
          <w:kern w:val="18"/>
          <w:sz w:val="20"/>
          <w:szCs w:val="20"/>
        </w:rPr>
        <w:t>Rim</w:t>
      </w:r>
      <w:proofErr w:type="spellEnd"/>
      <w:r w:rsidRPr="00B60A5A">
        <w:rPr>
          <w:rFonts w:asciiTheme="minorHAnsi" w:hAnsiTheme="minorHAnsi" w:cs="Arial"/>
          <w:bCs/>
          <w:i/>
          <w:iCs/>
          <w:spacing w:val="-2"/>
          <w:kern w:val="18"/>
          <w:sz w:val="20"/>
          <w:szCs w:val="20"/>
        </w:rPr>
        <w:t xml:space="preserve"> 5, 1-2).</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 xml:space="preserve">Sme iní a nedá sa to skryť. To je naše hlavné svedectvo, svedectvo o živote, svedectvo o radosti, ako ho nazval </w:t>
      </w:r>
      <w:proofErr w:type="spellStart"/>
      <w:r w:rsidRPr="00B60A5A">
        <w:rPr>
          <w:rFonts w:asciiTheme="minorHAnsi" w:hAnsiTheme="minorHAnsi" w:cs="Arial"/>
          <w:bCs/>
          <w:i/>
          <w:iCs/>
          <w:spacing w:val="-2"/>
          <w:kern w:val="18"/>
          <w:sz w:val="20"/>
          <w:szCs w:val="20"/>
        </w:rPr>
        <w:t>Lewis</w:t>
      </w:r>
      <w:proofErr w:type="spellEnd"/>
      <w:r w:rsidRPr="00B60A5A">
        <w:rPr>
          <w:rFonts w:asciiTheme="minorHAnsi" w:hAnsiTheme="minorHAnsi" w:cs="Arial"/>
          <w:bCs/>
          <w:i/>
          <w:iCs/>
          <w:spacing w:val="-2"/>
          <w:kern w:val="18"/>
          <w:sz w:val="20"/>
          <w:szCs w:val="20"/>
        </w:rPr>
        <w:t>.</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Svet ho vidí. Alebo si to zamiluje a pridá sa k nám a viac už nebude svetom, alebo to znenávidí a pokúsi sa nás zlákať - a ak to nevyjde, zničiť. Tak to je. Vždy to tak bolo. Vždy to tak bude. Až do samého Konca. A vôbec nám to nevadí. Aj tak sme zo sveta už na odchode. Nič už v ňom viac nemáme. Nemá nám čo vziať, nemá nám čo dať. Nemá nám ako ublížiť. Najviac ak poslúžiť, svojim hnevom, ako nástroj, urýchľovač našej cesty Domov.</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"Ak vás svet nenávidí, vedzte, že mňa nenávidel prv ako vás. Keby ste boli zo sveta, svet by miloval, čo je jeho, ale preto, že nie ste zo sveta, že som si vás ja vyvolil zo sveta, svet vás nenávidí. Spomeňte si na slovo, ktoré som vám povedal: Sluha nie ja väčší ako jeho pán. Ak mňa prenasledovali, budú prenasledovať aj vás; ak zachovávali moje slovo, budú zachovávať aj vaše. Ale to všetko vám budú robiť pre moje meno, lebo nepoznajú toho, ktorý ma poslal." (</w:t>
      </w:r>
      <w:proofErr w:type="spellStart"/>
      <w:r w:rsidRPr="00B60A5A">
        <w:rPr>
          <w:rFonts w:asciiTheme="minorHAnsi" w:hAnsiTheme="minorHAnsi" w:cs="Arial"/>
          <w:bCs/>
          <w:i/>
          <w:iCs/>
          <w:spacing w:val="-2"/>
          <w:kern w:val="18"/>
          <w:sz w:val="20"/>
          <w:szCs w:val="20"/>
        </w:rPr>
        <w:t>Jn</w:t>
      </w:r>
      <w:proofErr w:type="spellEnd"/>
      <w:r w:rsidRPr="00B60A5A">
        <w:rPr>
          <w:rFonts w:asciiTheme="minorHAnsi" w:hAnsiTheme="minorHAnsi" w:cs="Arial"/>
          <w:bCs/>
          <w:i/>
          <w:iCs/>
          <w:spacing w:val="-2"/>
          <w:kern w:val="18"/>
          <w:sz w:val="20"/>
          <w:szCs w:val="20"/>
        </w:rPr>
        <w:t xml:space="preserve"> 15, 18-21)</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Prebudení, vynorení, vidiaci, skutoční proroci s Kristom, skrze Krista a v Kristovi skutočne žijeme svoje a po svojom a nestaráme sa, čo si svet o tom pomyslí. Už doň aj tak nepatríme. Svedčíme mu však, práve tým - a na ňom už je, čo s týmto svedectvom urobí.</w:t>
      </w:r>
    </w:p>
    <w:p w:rsidR="00B60A5A" w:rsidRPr="00B60A5A" w:rsidRDefault="00B60A5A" w:rsidP="00B60A5A">
      <w:pPr>
        <w:pStyle w:val="Normlnywebov"/>
        <w:spacing w:before="0" w:after="0"/>
        <w:rPr>
          <w:rFonts w:asciiTheme="minorHAnsi" w:hAnsiTheme="minorHAnsi" w:cs="Arial"/>
          <w:bCs/>
          <w:i/>
          <w:iCs/>
          <w:spacing w:val="-2"/>
          <w:kern w:val="18"/>
          <w:sz w:val="20"/>
          <w:szCs w:val="20"/>
        </w:rPr>
      </w:pPr>
      <w:r w:rsidRPr="00B60A5A">
        <w:rPr>
          <w:rFonts w:asciiTheme="minorHAnsi" w:hAnsiTheme="minorHAnsi" w:cs="Arial"/>
          <w:bCs/>
          <w:i/>
          <w:iCs/>
          <w:spacing w:val="-2"/>
          <w:kern w:val="18"/>
          <w:sz w:val="20"/>
          <w:szCs w:val="20"/>
        </w:rPr>
        <w:t>"Veru, hovorím vám: Mýtnici a neviestky vás predchádzajú do Božieho kráľovstva. Lebo k vám prišiel Ján cestou spravodlivosti, a neuverili ste mu. Ale mýtnici a neviestky mu uverili. A vy, hoci ste to videli, ani potom ste sa nekajali a neuverili ste mu." (</w:t>
      </w:r>
      <w:proofErr w:type="spellStart"/>
      <w:r w:rsidRPr="00B60A5A">
        <w:rPr>
          <w:rFonts w:asciiTheme="minorHAnsi" w:hAnsiTheme="minorHAnsi" w:cs="Arial"/>
          <w:bCs/>
          <w:i/>
          <w:iCs/>
          <w:spacing w:val="-2"/>
          <w:kern w:val="18"/>
          <w:sz w:val="20"/>
          <w:szCs w:val="20"/>
        </w:rPr>
        <w:t>Mt</w:t>
      </w:r>
      <w:proofErr w:type="spellEnd"/>
      <w:r w:rsidRPr="00B60A5A">
        <w:rPr>
          <w:rFonts w:asciiTheme="minorHAnsi" w:hAnsiTheme="minorHAnsi" w:cs="Arial"/>
          <w:bCs/>
          <w:i/>
          <w:iCs/>
          <w:spacing w:val="-2"/>
          <w:kern w:val="18"/>
          <w:sz w:val="20"/>
          <w:szCs w:val="20"/>
        </w:rPr>
        <w:t xml:space="preserve"> 21, 31-32)</w:t>
      </w:r>
    </w:p>
    <w:p w:rsidR="001C5670" w:rsidRPr="00B60A5A" w:rsidRDefault="00B60A5A" w:rsidP="00B60A5A">
      <w:pPr>
        <w:pStyle w:val="Normlnywebov"/>
        <w:spacing w:before="0" w:after="0"/>
        <w:rPr>
          <w:rFonts w:asciiTheme="minorHAnsi" w:hAnsiTheme="minorHAnsi" w:cs="Arial"/>
          <w:bCs/>
          <w:i/>
          <w:iCs/>
          <w:spacing w:val="-2"/>
          <w:kern w:val="18"/>
          <w:sz w:val="20"/>
          <w:szCs w:val="20"/>
        </w:rPr>
        <w:sectPr w:rsidR="001C5670" w:rsidRPr="00B60A5A" w:rsidSect="00D31201">
          <w:type w:val="continuous"/>
          <w:pgSz w:w="8419" w:h="11907" w:orient="landscape" w:code="9"/>
          <w:pgMar w:top="397" w:right="397" w:bottom="397" w:left="397" w:header="709" w:footer="0" w:gutter="0"/>
          <w:cols w:num="2" w:sep="1" w:space="56"/>
          <w:docGrid w:linePitch="600" w:charSpace="36864"/>
        </w:sectPr>
      </w:pPr>
      <w:r w:rsidRPr="00B60A5A">
        <w:rPr>
          <w:rFonts w:asciiTheme="minorHAnsi" w:hAnsiTheme="minorHAnsi" w:cs="Arial"/>
          <w:bCs/>
          <w:i/>
          <w:iCs/>
          <w:spacing w:val="-2"/>
          <w:kern w:val="18"/>
          <w:sz w:val="20"/>
          <w:szCs w:val="20"/>
        </w:rPr>
        <w:lastRenderedPageBreak/>
        <w:t xml:space="preserve">Toto je naše hlavné svedectvo. Nie slová. Nie nejaké kampane, akcie, podujatia. Toto: táto naša prostá a úplná odlišnosť od sveta, to, že žijeme tam, kde iní prežívajú, že ožívame tam, kde iní pomaly umierajú. To, že tam, kde iní svet uctievajú, klaňajú sa mu a slúžia mu, my sme </w:t>
      </w:r>
      <w:r w:rsidRPr="00B60A5A">
        <w:rPr>
          <w:rFonts w:asciiTheme="minorHAnsi" w:hAnsiTheme="minorHAnsi" w:cs="Arial"/>
          <w:bCs/>
          <w:i/>
          <w:iCs/>
          <w:spacing w:val="-2"/>
          <w:kern w:val="18"/>
          <w:sz w:val="20"/>
          <w:szCs w:val="20"/>
        </w:rPr>
        <w:lastRenderedPageBreak/>
        <w:t>od neho slobodní, žijeme si svoje a po svojom a svet nad nami nemá žiadnu moc, pretože už žijeme v Kráľovstve. Prosté bytie detí Boha, sám prostý život detí Boha. To je to hlavné svedectvo, ktoré o Kristovi vydávame.</w:t>
      </w:r>
    </w:p>
    <w:p w:rsidR="0051681C" w:rsidRDefault="0051681C" w:rsidP="0051681C">
      <w:pPr>
        <w:pStyle w:val="Normlnywebov"/>
        <w:spacing w:before="0" w:after="0"/>
        <w:jc w:val="center"/>
        <w:rPr>
          <w:b/>
          <w:color w:val="808080"/>
          <w:spacing w:val="-8"/>
        </w:rPr>
      </w:pPr>
    </w:p>
    <w:p w:rsidR="0051681C" w:rsidRPr="0051681C" w:rsidRDefault="0051681C" w:rsidP="0051681C">
      <w:pPr>
        <w:pStyle w:val="Normlnywebov"/>
        <w:spacing w:before="0" w:after="0"/>
        <w:jc w:val="center"/>
        <w:rPr>
          <w:b/>
          <w:color w:val="808080"/>
          <w:spacing w:val="-8"/>
        </w:rPr>
      </w:pPr>
      <w:r w:rsidRPr="0051681C">
        <w:rPr>
          <w:b/>
          <w:color w:val="808080"/>
          <w:spacing w:val="-8"/>
        </w:rPr>
        <w:t>! ! ! V momentálnej situácii považujte prosím program za orientačný ! ! !</w:t>
      </w:r>
    </w:p>
    <w:p w:rsidR="00DB3017" w:rsidRPr="001F6DF7" w:rsidRDefault="00DB3017" w:rsidP="00DB3017">
      <w:pPr>
        <w:spacing w:after="0" w:line="240" w:lineRule="auto"/>
        <w:jc w:val="center"/>
        <w:rPr>
          <w:rFonts w:ascii="Times New Roman" w:hAnsi="Times New Roman" w:cs="Times New Roman"/>
          <w:b/>
          <w:color w:val="808080"/>
        </w:rPr>
      </w:pPr>
    </w:p>
    <w:tbl>
      <w:tblPr>
        <w:tblStyle w:val="Mriekatabuky"/>
        <w:tblW w:w="0" w:type="auto"/>
        <w:tblInd w:w="108" w:type="dxa"/>
        <w:tblLayout w:type="fixed"/>
        <w:tblLook w:val="04A0" w:firstRow="1" w:lastRow="0" w:firstColumn="1" w:lastColumn="0" w:noHBand="0" w:noVBand="1"/>
      </w:tblPr>
      <w:tblGrid>
        <w:gridCol w:w="1134"/>
        <w:gridCol w:w="2268"/>
        <w:gridCol w:w="2114"/>
        <w:gridCol w:w="13"/>
        <w:gridCol w:w="567"/>
        <w:gridCol w:w="1612"/>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022EA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022EA6">
              <w:rPr>
                <w:rFonts w:ascii="Times New Roman" w:hAnsi="Times New Roman" w:cs="Times New Roman"/>
                <w:color w:val="808080"/>
              </w:rPr>
              <w:t>23</w:t>
            </w:r>
            <w:r w:rsidR="00A7075A">
              <w:rPr>
                <w:rFonts w:ascii="Times New Roman" w:hAnsi="Times New Roman" w:cs="Times New Roman"/>
                <w:color w:val="808080"/>
              </w:rPr>
              <w:t>.</w:t>
            </w:r>
            <w:r w:rsidR="00EA7410">
              <w:rPr>
                <w:rFonts w:ascii="Times New Roman" w:hAnsi="Times New Roman" w:cs="Times New Roman"/>
                <w:color w:val="808080"/>
              </w:rPr>
              <w:t>1</w:t>
            </w:r>
            <w:r w:rsidR="00022EA6">
              <w:rPr>
                <w:rFonts w:ascii="Times New Roman" w:hAnsi="Times New Roman" w:cs="Times New Roman"/>
                <w:color w:val="808080"/>
              </w:rPr>
              <w:t>1</w:t>
            </w:r>
            <w:r w:rsidR="00047971">
              <w:rPr>
                <w:rFonts w:ascii="Times New Roman" w:hAnsi="Times New Roman" w:cs="Times New Roman"/>
                <w:color w:val="808080"/>
              </w:rPr>
              <w:t>.</w:t>
            </w:r>
          </w:p>
        </w:tc>
        <w:tc>
          <w:tcPr>
            <w:tcW w:w="6574" w:type="dxa"/>
            <w:gridSpan w:val="5"/>
            <w:vAlign w:val="center"/>
          </w:tcPr>
          <w:p w:rsidR="004E5DFA" w:rsidRPr="0051681C" w:rsidRDefault="00022EA6" w:rsidP="00277CFD">
            <w:pPr>
              <w:spacing w:after="0" w:line="240" w:lineRule="auto"/>
              <w:jc w:val="center"/>
              <w:rPr>
                <w:rFonts w:ascii="Times New Roman" w:hAnsi="Times New Roman" w:cs="Times New Roman"/>
                <w:i/>
                <w:color w:val="808080"/>
                <w:sz w:val="20"/>
                <w:szCs w:val="20"/>
              </w:rPr>
            </w:pPr>
            <w:r w:rsidRPr="0051681C">
              <w:rPr>
                <w:rFonts w:ascii="Times New Roman" w:hAnsi="Times New Roman" w:cs="Times New Roman"/>
                <w:i/>
                <w:color w:val="808080"/>
                <w:sz w:val="20"/>
                <w:szCs w:val="20"/>
              </w:rPr>
              <w:t xml:space="preserve">Naši svätí otcovia </w:t>
            </w:r>
            <w:proofErr w:type="spellStart"/>
            <w:r w:rsidRPr="0051681C">
              <w:rPr>
                <w:rFonts w:ascii="Times New Roman" w:hAnsi="Times New Roman" w:cs="Times New Roman"/>
                <w:i/>
                <w:color w:val="808080"/>
                <w:sz w:val="20"/>
                <w:szCs w:val="20"/>
              </w:rPr>
              <w:t>Amfilochios</w:t>
            </w:r>
            <w:proofErr w:type="spellEnd"/>
            <w:r w:rsidRPr="0051681C">
              <w:rPr>
                <w:rFonts w:ascii="Times New Roman" w:hAnsi="Times New Roman" w:cs="Times New Roman"/>
                <w:i/>
                <w:color w:val="808080"/>
                <w:sz w:val="20"/>
                <w:szCs w:val="20"/>
              </w:rPr>
              <w:t xml:space="preserve">, </w:t>
            </w:r>
            <w:proofErr w:type="spellStart"/>
            <w:r w:rsidRPr="0051681C">
              <w:rPr>
                <w:rFonts w:ascii="Times New Roman" w:hAnsi="Times New Roman" w:cs="Times New Roman"/>
                <w:i/>
                <w:color w:val="808080"/>
                <w:sz w:val="20"/>
                <w:szCs w:val="20"/>
              </w:rPr>
              <w:t>ikonijský</w:t>
            </w:r>
            <w:proofErr w:type="spellEnd"/>
            <w:r w:rsidRPr="0051681C">
              <w:rPr>
                <w:rFonts w:ascii="Times New Roman" w:hAnsi="Times New Roman" w:cs="Times New Roman"/>
                <w:i/>
                <w:color w:val="808080"/>
                <w:sz w:val="20"/>
                <w:szCs w:val="20"/>
              </w:rPr>
              <w:t xml:space="preserve"> biskup a Gregor, </w:t>
            </w:r>
            <w:proofErr w:type="spellStart"/>
            <w:r w:rsidRPr="0051681C">
              <w:rPr>
                <w:rFonts w:ascii="Times New Roman" w:hAnsi="Times New Roman" w:cs="Times New Roman"/>
                <w:i/>
                <w:color w:val="808080"/>
                <w:sz w:val="20"/>
                <w:szCs w:val="20"/>
              </w:rPr>
              <w:t>akragantský</w:t>
            </w:r>
            <w:proofErr w:type="spellEnd"/>
            <w:r w:rsidRPr="0051681C">
              <w:rPr>
                <w:rFonts w:ascii="Times New Roman" w:hAnsi="Times New Roman" w:cs="Times New Roman"/>
                <w:i/>
                <w:color w:val="808080"/>
                <w:sz w:val="20"/>
                <w:szCs w:val="20"/>
              </w:rPr>
              <w:t xml:space="preserve"> biskup </w:t>
            </w:r>
          </w:p>
        </w:tc>
      </w:tr>
      <w:tr w:rsidR="004E5DFA" w:rsidRPr="001F6DF7" w:rsidTr="00277CFD">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022EA6"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15.45 na úmysel darcu</w:t>
            </w:r>
          </w:p>
        </w:tc>
        <w:tc>
          <w:tcPr>
            <w:tcW w:w="2127" w:type="dxa"/>
            <w:gridSpan w:val="2"/>
            <w:vAlign w:val="center"/>
          </w:tcPr>
          <w:p w:rsidR="003D309C" w:rsidRPr="001F6DF7" w:rsidRDefault="003D309C" w:rsidP="002E5DD8">
            <w:pPr>
              <w:spacing w:after="0" w:line="240" w:lineRule="auto"/>
              <w:jc w:val="center"/>
              <w:rPr>
                <w:rFonts w:ascii="Times New Roman" w:hAnsi="Times New Roman" w:cs="Times New Roman"/>
                <w:color w:val="808080"/>
              </w:rPr>
            </w:pPr>
            <w:bookmarkStart w:id="0" w:name="_GoBack"/>
            <w:bookmarkEnd w:id="0"/>
          </w:p>
        </w:tc>
        <w:tc>
          <w:tcPr>
            <w:tcW w:w="2179" w:type="dxa"/>
            <w:gridSpan w:val="2"/>
            <w:vAlign w:val="center"/>
          </w:tcPr>
          <w:p w:rsidR="005C4304" w:rsidRPr="00A23F46" w:rsidRDefault="00022EA6" w:rsidP="003D309C">
            <w:pPr>
              <w:spacing w:after="0" w:line="240" w:lineRule="auto"/>
              <w:jc w:val="center"/>
              <w:rPr>
                <w:rFonts w:ascii="Times New Roman" w:hAnsi="Times New Roman" w:cs="Times New Roman"/>
                <w:color w:val="808080"/>
              </w:rPr>
            </w:pPr>
            <w:r>
              <w:rPr>
                <w:rFonts w:ascii="Times New Roman" w:hAnsi="Times New Roman" w:cs="Times New Roman"/>
                <w:color w:val="808080"/>
              </w:rPr>
              <w:t>17.00 +Klára (</w:t>
            </w:r>
            <w:proofErr w:type="spellStart"/>
            <w:r>
              <w:rPr>
                <w:rFonts w:ascii="Times New Roman" w:hAnsi="Times New Roman" w:cs="Times New Roman"/>
                <w:color w:val="808080"/>
              </w:rPr>
              <w:t>r.Drabikova</w:t>
            </w:r>
            <w:proofErr w:type="spellEnd"/>
            <w:r>
              <w:rPr>
                <w:rFonts w:ascii="Times New Roman" w:hAnsi="Times New Roman" w:cs="Times New Roman"/>
                <w:color w:val="808080"/>
              </w:rPr>
              <w:t xml:space="preserve">) + </w:t>
            </w:r>
            <w:proofErr w:type="spellStart"/>
            <w:r>
              <w:rPr>
                <w:rFonts w:ascii="Times New Roman" w:hAnsi="Times New Roman" w:cs="Times New Roman"/>
                <w:color w:val="808080"/>
              </w:rPr>
              <w:t>panychýda</w:t>
            </w:r>
            <w:proofErr w:type="spellEnd"/>
          </w:p>
        </w:tc>
      </w:tr>
      <w:tr w:rsidR="004E5DFA" w:rsidRPr="001F6DF7" w:rsidTr="00770E9A">
        <w:trPr>
          <w:trHeight w:val="189"/>
        </w:trPr>
        <w:tc>
          <w:tcPr>
            <w:tcW w:w="1134" w:type="dxa"/>
            <w:vMerge w:val="restart"/>
            <w:vAlign w:val="center"/>
          </w:tcPr>
          <w:p w:rsidR="004E5DFA" w:rsidRPr="001F6DF7" w:rsidRDefault="00EF72B8" w:rsidP="00022EA6">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022EA6">
              <w:rPr>
                <w:rFonts w:ascii="Times New Roman" w:hAnsi="Times New Roman" w:cs="Times New Roman"/>
                <w:color w:val="808080"/>
              </w:rPr>
              <w:t>24</w:t>
            </w:r>
            <w:r w:rsidR="00A7075A">
              <w:rPr>
                <w:rFonts w:ascii="Times New Roman" w:hAnsi="Times New Roman" w:cs="Times New Roman"/>
                <w:color w:val="808080"/>
              </w:rPr>
              <w:t>.</w:t>
            </w:r>
            <w:r w:rsidR="00EA7410">
              <w:rPr>
                <w:rFonts w:ascii="Times New Roman" w:hAnsi="Times New Roman" w:cs="Times New Roman"/>
                <w:color w:val="808080"/>
              </w:rPr>
              <w:t>1</w:t>
            </w:r>
            <w:r w:rsidR="00022EA6">
              <w:rPr>
                <w:rFonts w:ascii="Times New Roman" w:hAnsi="Times New Roman" w:cs="Times New Roman"/>
                <w:color w:val="808080"/>
              </w:rPr>
              <w:t>1</w:t>
            </w:r>
            <w:r w:rsidR="00047971">
              <w:rPr>
                <w:rFonts w:ascii="Times New Roman" w:hAnsi="Times New Roman" w:cs="Times New Roman"/>
                <w:color w:val="808080"/>
              </w:rPr>
              <w:t>.</w:t>
            </w:r>
          </w:p>
        </w:tc>
        <w:tc>
          <w:tcPr>
            <w:tcW w:w="6574" w:type="dxa"/>
            <w:gridSpan w:val="5"/>
            <w:vAlign w:val="center"/>
          </w:tcPr>
          <w:p w:rsidR="00C84248" w:rsidRPr="00277CFD" w:rsidRDefault="00EA7410" w:rsidP="00022EA6">
            <w:pPr>
              <w:spacing w:after="0" w:line="240" w:lineRule="auto"/>
              <w:jc w:val="center"/>
              <w:rPr>
                <w:rFonts w:ascii="Times New Roman" w:hAnsi="Times New Roman" w:cs="Times New Roman"/>
                <w:i/>
                <w:color w:val="808080"/>
                <w:u w:val="single"/>
              </w:rPr>
            </w:pPr>
            <w:r w:rsidRPr="00277CFD">
              <w:rPr>
                <w:rFonts w:ascii="Times New Roman" w:hAnsi="Times New Roman" w:cs="Times New Roman"/>
                <w:i/>
                <w:color w:val="808080"/>
              </w:rPr>
              <w:t>Svät</w:t>
            </w:r>
            <w:r w:rsidR="00022EA6">
              <w:rPr>
                <w:rFonts w:ascii="Times New Roman" w:hAnsi="Times New Roman" w:cs="Times New Roman"/>
                <w:i/>
                <w:color w:val="808080"/>
              </w:rPr>
              <w:t xml:space="preserve">á </w:t>
            </w:r>
            <w:proofErr w:type="spellStart"/>
            <w:r w:rsidR="00022EA6">
              <w:rPr>
                <w:rFonts w:ascii="Times New Roman" w:hAnsi="Times New Roman" w:cs="Times New Roman"/>
                <w:i/>
                <w:color w:val="808080"/>
              </w:rPr>
              <w:t>veľkomučenica</w:t>
            </w:r>
            <w:proofErr w:type="spellEnd"/>
            <w:r w:rsidR="00022EA6">
              <w:rPr>
                <w:rFonts w:ascii="Times New Roman" w:hAnsi="Times New Roman" w:cs="Times New Roman"/>
                <w:i/>
                <w:color w:val="808080"/>
              </w:rPr>
              <w:t xml:space="preserve"> Katarína, svätý </w:t>
            </w:r>
            <w:proofErr w:type="spellStart"/>
            <w:r w:rsidR="00022EA6">
              <w:rPr>
                <w:rFonts w:ascii="Times New Roman" w:hAnsi="Times New Roman" w:cs="Times New Roman"/>
                <w:i/>
                <w:color w:val="808080"/>
              </w:rPr>
              <w:t>veľkomučeník</w:t>
            </w:r>
            <w:proofErr w:type="spellEnd"/>
            <w:r w:rsidR="00022EA6">
              <w:rPr>
                <w:rFonts w:ascii="Times New Roman" w:hAnsi="Times New Roman" w:cs="Times New Roman"/>
                <w:i/>
                <w:color w:val="808080"/>
              </w:rPr>
              <w:t xml:space="preserve"> Merkúr</w:t>
            </w:r>
          </w:p>
        </w:tc>
      </w:tr>
      <w:tr w:rsidR="004E5DFA" w:rsidRPr="001F6DF7" w:rsidTr="00277CFD">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47242F" w:rsidRPr="001F6DF7" w:rsidRDefault="00022EA6" w:rsidP="00EA7410">
            <w:pPr>
              <w:spacing w:after="0" w:line="240" w:lineRule="auto"/>
              <w:jc w:val="center"/>
              <w:rPr>
                <w:rFonts w:ascii="Times New Roman" w:hAnsi="Times New Roman" w:cs="Times New Roman"/>
                <w:color w:val="808080"/>
              </w:rPr>
            </w:pPr>
            <w:r>
              <w:rPr>
                <w:rFonts w:ascii="Times New Roman" w:hAnsi="Times New Roman" w:cs="Times New Roman"/>
                <w:color w:val="808080"/>
              </w:rPr>
              <w:t>15.00 +Anna (</w:t>
            </w:r>
            <w:proofErr w:type="spellStart"/>
            <w:r>
              <w:rPr>
                <w:rFonts w:ascii="Times New Roman" w:hAnsi="Times New Roman" w:cs="Times New Roman"/>
                <w:color w:val="808080"/>
              </w:rPr>
              <w:t>r.Kopčová</w:t>
            </w:r>
            <w:proofErr w:type="spellEnd"/>
            <w:r>
              <w:rPr>
                <w:rFonts w:ascii="Times New Roman" w:hAnsi="Times New Roman" w:cs="Times New Roman"/>
                <w:color w:val="808080"/>
              </w:rPr>
              <w:t xml:space="preserve">) + </w:t>
            </w:r>
            <w:proofErr w:type="spellStart"/>
            <w:r>
              <w:rPr>
                <w:rFonts w:ascii="Times New Roman" w:hAnsi="Times New Roman" w:cs="Times New Roman"/>
                <w:color w:val="808080"/>
              </w:rPr>
              <w:t>panychýda</w:t>
            </w:r>
            <w:proofErr w:type="spellEnd"/>
          </w:p>
        </w:tc>
        <w:tc>
          <w:tcPr>
            <w:tcW w:w="2114" w:type="dxa"/>
            <w:vAlign w:val="center"/>
          </w:tcPr>
          <w:p w:rsidR="008A4DC3" w:rsidRPr="001F6DF7" w:rsidRDefault="000C3A57"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16.30 na úmysel darcu</w:t>
            </w:r>
          </w:p>
        </w:tc>
        <w:tc>
          <w:tcPr>
            <w:tcW w:w="2192" w:type="dxa"/>
            <w:gridSpan w:val="3"/>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022EA6">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022EA6">
              <w:rPr>
                <w:rFonts w:ascii="Times New Roman" w:hAnsi="Times New Roman" w:cs="Times New Roman"/>
                <w:color w:val="808080"/>
              </w:rPr>
              <w:t>25</w:t>
            </w:r>
            <w:r w:rsidR="00053C94">
              <w:rPr>
                <w:rFonts w:ascii="Times New Roman" w:hAnsi="Times New Roman" w:cs="Times New Roman"/>
                <w:color w:val="808080"/>
              </w:rPr>
              <w:t>.</w:t>
            </w:r>
            <w:r w:rsidR="00EA7410">
              <w:rPr>
                <w:rFonts w:ascii="Times New Roman" w:hAnsi="Times New Roman" w:cs="Times New Roman"/>
                <w:color w:val="808080"/>
              </w:rPr>
              <w:t>1</w:t>
            </w:r>
            <w:r w:rsidR="00022EA6">
              <w:rPr>
                <w:rFonts w:ascii="Times New Roman" w:hAnsi="Times New Roman" w:cs="Times New Roman"/>
                <w:color w:val="808080"/>
              </w:rPr>
              <w:t>1</w:t>
            </w:r>
            <w:r w:rsidR="0072762B" w:rsidRPr="00EF72B8">
              <w:rPr>
                <w:rFonts w:ascii="Times New Roman" w:hAnsi="Times New Roman" w:cs="Times New Roman"/>
                <w:color w:val="808080"/>
              </w:rPr>
              <w:t>.</w:t>
            </w:r>
          </w:p>
        </w:tc>
        <w:tc>
          <w:tcPr>
            <w:tcW w:w="6574" w:type="dxa"/>
            <w:gridSpan w:val="5"/>
            <w:vAlign w:val="center"/>
          </w:tcPr>
          <w:p w:rsidR="003F1FC7" w:rsidRPr="0051681C" w:rsidRDefault="00022EA6" w:rsidP="00D83069">
            <w:pPr>
              <w:spacing w:after="0" w:line="240" w:lineRule="auto"/>
              <w:jc w:val="center"/>
              <w:rPr>
                <w:rFonts w:ascii="Times New Roman" w:hAnsi="Times New Roman" w:cs="Times New Roman"/>
                <w:i/>
                <w:color w:val="808080"/>
                <w:sz w:val="20"/>
                <w:szCs w:val="20"/>
              </w:rPr>
            </w:pPr>
            <w:r w:rsidRPr="0051681C">
              <w:rPr>
                <w:rFonts w:ascii="Times New Roman" w:hAnsi="Times New Roman" w:cs="Times New Roman"/>
                <w:i/>
                <w:color w:val="808080"/>
                <w:sz w:val="20"/>
                <w:szCs w:val="20"/>
              </w:rPr>
              <w:t xml:space="preserve">Zakončenie sviatku Vstupu Presvätej Bohorodičky; naši otcovia, </w:t>
            </w:r>
            <w:proofErr w:type="spellStart"/>
            <w:r w:rsidRPr="0051681C">
              <w:rPr>
                <w:rFonts w:ascii="Times New Roman" w:hAnsi="Times New Roman" w:cs="Times New Roman"/>
                <w:i/>
                <w:color w:val="808080"/>
                <w:sz w:val="20"/>
                <w:szCs w:val="20"/>
              </w:rPr>
              <w:t>hieromučeníci</w:t>
            </w:r>
            <w:proofErr w:type="spellEnd"/>
            <w:r w:rsidRPr="0051681C">
              <w:rPr>
                <w:rFonts w:ascii="Times New Roman" w:hAnsi="Times New Roman" w:cs="Times New Roman"/>
                <w:i/>
                <w:color w:val="808080"/>
                <w:sz w:val="20"/>
                <w:szCs w:val="20"/>
              </w:rPr>
              <w:t xml:space="preserve"> svätý Kliment, rímsky pápež a svätý Peter, alexandrijský biskup</w:t>
            </w:r>
          </w:p>
        </w:tc>
      </w:tr>
      <w:tr w:rsidR="0003709D" w:rsidRPr="001F6DF7" w:rsidTr="00277CFD">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A4DC3" w:rsidRPr="001F6DF7" w:rsidRDefault="000C3A57"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15.45 na úmysel darcu</w:t>
            </w:r>
          </w:p>
        </w:tc>
        <w:tc>
          <w:tcPr>
            <w:tcW w:w="2127" w:type="dxa"/>
            <w:gridSpan w:val="2"/>
            <w:vAlign w:val="center"/>
          </w:tcPr>
          <w:p w:rsidR="0003709D" w:rsidRPr="001F6DF7" w:rsidRDefault="0003709D" w:rsidP="005C4304">
            <w:pPr>
              <w:spacing w:after="0" w:line="240" w:lineRule="auto"/>
              <w:jc w:val="center"/>
              <w:rPr>
                <w:rFonts w:ascii="Times New Roman" w:hAnsi="Times New Roman" w:cs="Times New Roman"/>
                <w:color w:val="808080"/>
              </w:rPr>
            </w:pPr>
          </w:p>
        </w:tc>
        <w:tc>
          <w:tcPr>
            <w:tcW w:w="2179" w:type="dxa"/>
            <w:gridSpan w:val="2"/>
            <w:vAlign w:val="center"/>
          </w:tcPr>
          <w:p w:rsidR="00D15903" w:rsidRPr="003F0B01" w:rsidRDefault="00277CFD" w:rsidP="005461FD">
            <w:pPr>
              <w:spacing w:after="0" w:line="240" w:lineRule="auto"/>
              <w:jc w:val="center"/>
              <w:rPr>
                <w:rFonts w:ascii="Times New Roman" w:hAnsi="Times New Roman" w:cs="Times New Roman"/>
                <w:color w:val="808080"/>
              </w:rPr>
            </w:pPr>
            <w:r>
              <w:rPr>
                <w:rFonts w:ascii="Times New Roman" w:hAnsi="Times New Roman" w:cs="Times New Roman"/>
                <w:color w:val="808080"/>
              </w:rPr>
              <w:t>17.00 +Ján (</w:t>
            </w:r>
            <w:proofErr w:type="spellStart"/>
            <w:r>
              <w:rPr>
                <w:rFonts w:ascii="Times New Roman" w:hAnsi="Times New Roman" w:cs="Times New Roman"/>
                <w:color w:val="808080"/>
              </w:rPr>
              <w:t>r.Suchaničova</w:t>
            </w:r>
            <w:proofErr w:type="spellEnd"/>
            <w:r>
              <w:rPr>
                <w:rFonts w:ascii="Times New Roman" w:hAnsi="Times New Roman" w:cs="Times New Roman"/>
                <w:color w:val="808080"/>
              </w:rPr>
              <w:t>) +</w:t>
            </w:r>
            <w:proofErr w:type="spellStart"/>
            <w:r>
              <w:rPr>
                <w:rFonts w:ascii="Times New Roman" w:hAnsi="Times New Roman" w:cs="Times New Roman"/>
                <w:color w:val="808080"/>
              </w:rPr>
              <w:t>panychýda</w:t>
            </w:r>
            <w:proofErr w:type="spellEnd"/>
          </w:p>
        </w:tc>
      </w:tr>
      <w:tr w:rsidR="0003709D" w:rsidRPr="001F6DF7" w:rsidTr="00CD4798">
        <w:trPr>
          <w:trHeight w:val="171"/>
        </w:trPr>
        <w:tc>
          <w:tcPr>
            <w:tcW w:w="1134" w:type="dxa"/>
            <w:vMerge w:val="restart"/>
            <w:vAlign w:val="center"/>
          </w:tcPr>
          <w:p w:rsidR="0003709D" w:rsidRPr="0005362F" w:rsidRDefault="0003709D" w:rsidP="00022EA6">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022EA6">
              <w:rPr>
                <w:rFonts w:ascii="Times New Roman" w:hAnsi="Times New Roman" w:cs="Times New Roman"/>
                <w:color w:val="808080"/>
              </w:rPr>
              <w:t>26</w:t>
            </w:r>
            <w:r w:rsidR="00266293">
              <w:rPr>
                <w:rFonts w:ascii="Times New Roman" w:hAnsi="Times New Roman" w:cs="Times New Roman"/>
                <w:color w:val="808080"/>
              </w:rPr>
              <w:t>.</w:t>
            </w:r>
            <w:r w:rsidR="00B9283A">
              <w:rPr>
                <w:rFonts w:ascii="Times New Roman" w:hAnsi="Times New Roman" w:cs="Times New Roman"/>
                <w:color w:val="808080"/>
              </w:rPr>
              <w:t>1</w:t>
            </w:r>
            <w:r w:rsidR="00022EA6">
              <w:rPr>
                <w:rFonts w:ascii="Times New Roman" w:hAnsi="Times New Roman" w:cs="Times New Roman"/>
                <w:color w:val="808080"/>
              </w:rPr>
              <w:t>1</w:t>
            </w:r>
            <w:r w:rsidR="0072762B" w:rsidRPr="0005362F">
              <w:rPr>
                <w:rFonts w:ascii="Times New Roman" w:hAnsi="Times New Roman" w:cs="Times New Roman"/>
                <w:color w:val="808080"/>
              </w:rPr>
              <w:t>.</w:t>
            </w:r>
          </w:p>
        </w:tc>
        <w:tc>
          <w:tcPr>
            <w:tcW w:w="6574" w:type="dxa"/>
            <w:gridSpan w:val="5"/>
            <w:vAlign w:val="center"/>
          </w:tcPr>
          <w:p w:rsidR="00C84248" w:rsidRPr="00EA7410" w:rsidRDefault="00022EA6" w:rsidP="00277CFD">
            <w:pPr>
              <w:spacing w:after="0" w:line="240" w:lineRule="auto"/>
              <w:jc w:val="center"/>
              <w:rPr>
                <w:rFonts w:ascii="Times New Roman" w:hAnsi="Times New Roman" w:cs="Times New Roman"/>
                <w:i/>
                <w:color w:val="808080"/>
              </w:rPr>
            </w:pPr>
            <w:proofErr w:type="spellStart"/>
            <w:r>
              <w:rPr>
                <w:rFonts w:ascii="Times New Roman" w:hAnsi="Times New Roman" w:cs="Times New Roman"/>
                <w:i/>
                <w:color w:val="808080"/>
              </w:rPr>
              <w:t>Prepodobný</w:t>
            </w:r>
            <w:proofErr w:type="spellEnd"/>
            <w:r>
              <w:rPr>
                <w:rFonts w:ascii="Times New Roman" w:hAnsi="Times New Roman" w:cs="Times New Roman"/>
                <w:i/>
                <w:color w:val="808080"/>
              </w:rPr>
              <w:t xml:space="preserve"> otec </w:t>
            </w:r>
            <w:proofErr w:type="spellStart"/>
            <w:r>
              <w:rPr>
                <w:rFonts w:ascii="Times New Roman" w:hAnsi="Times New Roman" w:cs="Times New Roman"/>
                <w:i/>
                <w:color w:val="808080"/>
              </w:rPr>
              <w:t>Alypios</w:t>
            </w:r>
            <w:proofErr w:type="spellEnd"/>
            <w:r>
              <w:rPr>
                <w:rFonts w:ascii="Times New Roman" w:hAnsi="Times New Roman" w:cs="Times New Roman"/>
                <w:i/>
                <w:color w:val="808080"/>
              </w:rPr>
              <w:t xml:space="preserve"> </w:t>
            </w:r>
            <w:proofErr w:type="spellStart"/>
            <w:r>
              <w:rPr>
                <w:rFonts w:ascii="Times New Roman" w:hAnsi="Times New Roman" w:cs="Times New Roman"/>
                <w:i/>
                <w:color w:val="808080"/>
              </w:rPr>
              <w:t>stĺpnik</w:t>
            </w:r>
            <w:proofErr w:type="spellEnd"/>
            <w:r>
              <w:rPr>
                <w:rFonts w:ascii="Times New Roman" w:hAnsi="Times New Roman" w:cs="Times New Roman"/>
                <w:i/>
                <w:color w:val="808080"/>
              </w:rPr>
              <w:t xml:space="preserve">; posvätenie chrámu svätého </w:t>
            </w:r>
            <w:proofErr w:type="spellStart"/>
            <w:r>
              <w:rPr>
                <w:rFonts w:ascii="Times New Roman" w:hAnsi="Times New Roman" w:cs="Times New Roman"/>
                <w:i/>
                <w:color w:val="808080"/>
              </w:rPr>
              <w:t>veľkomučeníka</w:t>
            </w:r>
            <w:proofErr w:type="spellEnd"/>
            <w:r>
              <w:rPr>
                <w:rFonts w:ascii="Times New Roman" w:hAnsi="Times New Roman" w:cs="Times New Roman"/>
                <w:i/>
                <w:color w:val="808080"/>
              </w:rPr>
              <w:t xml:space="preserve"> Juraja</w:t>
            </w:r>
          </w:p>
        </w:tc>
      </w:tr>
      <w:tr w:rsidR="0003709D" w:rsidRPr="001F6DF7" w:rsidTr="00A252A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08458D" w:rsidRPr="001F6DF7" w:rsidRDefault="0008458D" w:rsidP="000C3A57">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17.00 </w:t>
            </w:r>
            <w:r w:rsidR="000C3A57">
              <w:rPr>
                <w:rFonts w:ascii="Times New Roman" w:hAnsi="Times New Roman" w:cs="Times New Roman"/>
                <w:color w:val="808080"/>
              </w:rPr>
              <w:t>*ZBP Anna (</w:t>
            </w:r>
            <w:proofErr w:type="spellStart"/>
            <w:r w:rsidR="000C3A57">
              <w:rPr>
                <w:rFonts w:ascii="Times New Roman" w:hAnsi="Times New Roman" w:cs="Times New Roman"/>
                <w:color w:val="808080"/>
              </w:rPr>
              <w:t>r.Tirpakova</w:t>
            </w:r>
            <w:proofErr w:type="spellEnd"/>
            <w:r w:rsidR="000C3A57">
              <w:rPr>
                <w:rFonts w:ascii="Times New Roman" w:hAnsi="Times New Roman" w:cs="Times New Roman"/>
                <w:color w:val="808080"/>
              </w:rPr>
              <w:t>)</w:t>
            </w:r>
            <w:r>
              <w:rPr>
                <w:rFonts w:ascii="Times New Roman" w:hAnsi="Times New Roman" w:cs="Times New Roman"/>
                <w:color w:val="808080"/>
              </w:rPr>
              <w:t xml:space="preserve">  </w:t>
            </w:r>
          </w:p>
        </w:tc>
        <w:tc>
          <w:tcPr>
            <w:tcW w:w="2114" w:type="dxa"/>
            <w:vAlign w:val="center"/>
          </w:tcPr>
          <w:p w:rsidR="0003709D" w:rsidRPr="001F6DF7" w:rsidRDefault="000C3A57"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15.45 na úmysel darcu</w:t>
            </w: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022EA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022EA6">
              <w:rPr>
                <w:rFonts w:ascii="Times New Roman" w:hAnsi="Times New Roman" w:cs="Times New Roman"/>
                <w:color w:val="808080"/>
              </w:rPr>
              <w:t>27</w:t>
            </w:r>
            <w:r w:rsidR="00053C94">
              <w:rPr>
                <w:rFonts w:ascii="Times New Roman" w:hAnsi="Times New Roman" w:cs="Times New Roman"/>
                <w:color w:val="808080"/>
              </w:rPr>
              <w:t>.</w:t>
            </w:r>
            <w:r w:rsidR="00B9283A">
              <w:rPr>
                <w:rFonts w:ascii="Times New Roman" w:hAnsi="Times New Roman" w:cs="Times New Roman"/>
                <w:color w:val="808080"/>
              </w:rPr>
              <w:t>1</w:t>
            </w:r>
            <w:r w:rsidR="00022EA6">
              <w:rPr>
                <w:rFonts w:ascii="Times New Roman" w:hAnsi="Times New Roman" w:cs="Times New Roman"/>
                <w:color w:val="808080"/>
              </w:rPr>
              <w:t>1</w:t>
            </w:r>
            <w:r w:rsidR="0005362F">
              <w:rPr>
                <w:rFonts w:ascii="Times New Roman" w:hAnsi="Times New Roman" w:cs="Times New Roman"/>
                <w:color w:val="808080"/>
              </w:rPr>
              <w:t>.</w:t>
            </w:r>
          </w:p>
        </w:tc>
        <w:tc>
          <w:tcPr>
            <w:tcW w:w="6574" w:type="dxa"/>
            <w:gridSpan w:val="5"/>
            <w:vAlign w:val="center"/>
          </w:tcPr>
          <w:p w:rsidR="0003709D" w:rsidRPr="00EA7410" w:rsidRDefault="00EA7410" w:rsidP="00022EA6">
            <w:pPr>
              <w:spacing w:after="0" w:line="240" w:lineRule="auto"/>
              <w:jc w:val="center"/>
              <w:rPr>
                <w:rFonts w:ascii="Times New Roman" w:hAnsi="Times New Roman" w:cs="Times New Roman"/>
                <w:i/>
                <w:color w:val="808080"/>
              </w:rPr>
            </w:pPr>
            <w:r w:rsidRPr="00EA7410">
              <w:rPr>
                <w:rFonts w:ascii="Times New Roman" w:hAnsi="Times New Roman" w:cs="Times New Roman"/>
                <w:i/>
                <w:color w:val="808080"/>
              </w:rPr>
              <w:t xml:space="preserve">Svätý </w:t>
            </w:r>
            <w:r w:rsidR="00277CFD">
              <w:rPr>
                <w:rFonts w:ascii="Times New Roman" w:hAnsi="Times New Roman" w:cs="Times New Roman"/>
                <w:i/>
                <w:color w:val="808080"/>
              </w:rPr>
              <w:t xml:space="preserve">mučeník </w:t>
            </w:r>
            <w:r w:rsidR="00022EA6">
              <w:rPr>
                <w:rFonts w:ascii="Times New Roman" w:hAnsi="Times New Roman" w:cs="Times New Roman"/>
                <w:i/>
                <w:color w:val="808080"/>
              </w:rPr>
              <w:t xml:space="preserve">Jakub Perzský; </w:t>
            </w:r>
            <w:proofErr w:type="spellStart"/>
            <w:r w:rsidR="00022EA6">
              <w:rPr>
                <w:rFonts w:ascii="Times New Roman" w:hAnsi="Times New Roman" w:cs="Times New Roman"/>
                <w:i/>
                <w:color w:val="808080"/>
              </w:rPr>
              <w:t>prepodobný</w:t>
            </w:r>
            <w:proofErr w:type="spellEnd"/>
            <w:r w:rsidR="00022EA6">
              <w:rPr>
                <w:rFonts w:ascii="Times New Roman" w:hAnsi="Times New Roman" w:cs="Times New Roman"/>
                <w:i/>
                <w:color w:val="808080"/>
              </w:rPr>
              <w:t xml:space="preserve"> otec </w:t>
            </w:r>
            <w:proofErr w:type="spellStart"/>
            <w:r w:rsidR="00022EA6">
              <w:rPr>
                <w:rFonts w:ascii="Times New Roman" w:hAnsi="Times New Roman" w:cs="Times New Roman"/>
                <w:i/>
                <w:color w:val="808080"/>
              </w:rPr>
              <w:t>Palladios</w:t>
            </w:r>
            <w:proofErr w:type="spellEnd"/>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15903" w:rsidRPr="001F6DF7" w:rsidRDefault="000C3A57"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17.00 +Mikuláš, Helena (</w:t>
            </w:r>
            <w:proofErr w:type="spellStart"/>
            <w:r>
              <w:rPr>
                <w:rFonts w:ascii="Times New Roman" w:hAnsi="Times New Roman" w:cs="Times New Roman"/>
                <w:color w:val="808080"/>
              </w:rPr>
              <w:t>r.Jevická</w:t>
            </w:r>
            <w:proofErr w:type="spellEnd"/>
            <w:r>
              <w:rPr>
                <w:rFonts w:ascii="Times New Roman" w:hAnsi="Times New Roman" w:cs="Times New Roman"/>
                <w:color w:val="808080"/>
              </w:rPr>
              <w:t>)</w:t>
            </w:r>
          </w:p>
        </w:tc>
        <w:tc>
          <w:tcPr>
            <w:tcW w:w="2127" w:type="dxa"/>
            <w:gridSpan w:val="2"/>
            <w:vAlign w:val="center"/>
          </w:tcPr>
          <w:p w:rsidR="00D15903" w:rsidRPr="00336BB6" w:rsidRDefault="000C3A57" w:rsidP="000C3A57">
            <w:pPr>
              <w:spacing w:after="0" w:line="240" w:lineRule="auto"/>
              <w:jc w:val="center"/>
              <w:rPr>
                <w:rFonts w:ascii="Times New Roman" w:hAnsi="Times New Roman" w:cs="Times New Roman"/>
                <w:color w:val="808080"/>
              </w:rPr>
            </w:pPr>
            <w:r>
              <w:rPr>
                <w:rFonts w:ascii="Times New Roman" w:hAnsi="Times New Roman" w:cs="Times New Roman"/>
                <w:color w:val="808080"/>
              </w:rPr>
              <w:t>15.45 +Magdaléna (</w:t>
            </w:r>
            <w:proofErr w:type="spellStart"/>
            <w:r>
              <w:rPr>
                <w:rFonts w:ascii="Times New Roman" w:hAnsi="Times New Roman" w:cs="Times New Roman"/>
                <w:color w:val="808080"/>
              </w:rPr>
              <w:t>r.Malikova</w:t>
            </w:r>
            <w:proofErr w:type="spellEnd"/>
            <w:r>
              <w:rPr>
                <w:rFonts w:ascii="Times New Roman" w:hAnsi="Times New Roman" w:cs="Times New Roman"/>
                <w:color w:val="808080"/>
              </w:rPr>
              <w:t>)</w:t>
            </w: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022EA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022EA6">
              <w:rPr>
                <w:rFonts w:ascii="Times New Roman" w:hAnsi="Times New Roman" w:cs="Times New Roman"/>
                <w:color w:val="808080"/>
              </w:rPr>
              <w:t>28</w:t>
            </w:r>
            <w:r w:rsidR="00053C94">
              <w:rPr>
                <w:rFonts w:ascii="Times New Roman" w:hAnsi="Times New Roman" w:cs="Times New Roman"/>
                <w:color w:val="808080"/>
              </w:rPr>
              <w:t>.</w:t>
            </w:r>
            <w:r w:rsidR="00B9283A">
              <w:rPr>
                <w:rFonts w:ascii="Times New Roman" w:hAnsi="Times New Roman" w:cs="Times New Roman"/>
                <w:color w:val="808080"/>
              </w:rPr>
              <w:t>1</w:t>
            </w:r>
            <w:r w:rsidR="00022EA6">
              <w:rPr>
                <w:rFonts w:ascii="Times New Roman" w:hAnsi="Times New Roman" w:cs="Times New Roman"/>
                <w:color w:val="808080"/>
              </w:rPr>
              <w:t>1</w:t>
            </w:r>
            <w:r w:rsidR="0005362F">
              <w:rPr>
                <w:rFonts w:ascii="Times New Roman" w:hAnsi="Times New Roman" w:cs="Times New Roman"/>
                <w:color w:val="808080"/>
              </w:rPr>
              <w:t>.</w:t>
            </w:r>
          </w:p>
        </w:tc>
        <w:tc>
          <w:tcPr>
            <w:tcW w:w="6574" w:type="dxa"/>
            <w:gridSpan w:val="5"/>
            <w:vAlign w:val="center"/>
          </w:tcPr>
          <w:p w:rsidR="006A106D" w:rsidRPr="00D15903" w:rsidRDefault="00022EA6" w:rsidP="00277CFD">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w:t>
            </w:r>
            <w:proofErr w:type="spellStart"/>
            <w:r>
              <w:rPr>
                <w:rFonts w:ascii="Times New Roman" w:hAnsi="Times New Roman" w:cs="Times New Roman"/>
                <w:i/>
                <w:color w:val="808080"/>
              </w:rPr>
              <w:t>prepodobný</w:t>
            </w:r>
            <w:proofErr w:type="spellEnd"/>
            <w:r>
              <w:rPr>
                <w:rFonts w:ascii="Times New Roman" w:hAnsi="Times New Roman" w:cs="Times New Roman"/>
                <w:i/>
                <w:color w:val="808080"/>
              </w:rPr>
              <w:t xml:space="preserve"> mučeník Štefan Nový; svätý mučeník </w:t>
            </w:r>
            <w:proofErr w:type="spellStart"/>
            <w:r>
              <w:rPr>
                <w:rFonts w:ascii="Times New Roman" w:hAnsi="Times New Roman" w:cs="Times New Roman"/>
                <w:i/>
                <w:color w:val="808080"/>
              </w:rPr>
              <w:t>Irenarch</w:t>
            </w:r>
            <w:proofErr w:type="spellEnd"/>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D317EC" w:rsidP="00277CFD">
            <w:pPr>
              <w:spacing w:after="0" w:line="240" w:lineRule="auto"/>
              <w:jc w:val="center"/>
              <w:rPr>
                <w:rFonts w:ascii="Times New Roman" w:hAnsi="Times New Roman" w:cs="Times New Roman"/>
                <w:color w:val="808080"/>
              </w:rPr>
            </w:pPr>
          </w:p>
        </w:tc>
        <w:tc>
          <w:tcPr>
            <w:tcW w:w="2127" w:type="dxa"/>
            <w:gridSpan w:val="2"/>
            <w:vAlign w:val="center"/>
          </w:tcPr>
          <w:p w:rsidR="0003709D" w:rsidRPr="001F6DF7" w:rsidRDefault="000C3A57"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8.45 +Ján, Marta, Júlia (</w:t>
            </w:r>
            <w:proofErr w:type="spellStart"/>
            <w:r>
              <w:rPr>
                <w:rFonts w:ascii="Times New Roman" w:hAnsi="Times New Roman" w:cs="Times New Roman"/>
                <w:color w:val="808080"/>
              </w:rPr>
              <w:t>r.Ragančikova</w:t>
            </w:r>
            <w:proofErr w:type="spellEnd"/>
            <w:r>
              <w:rPr>
                <w:rFonts w:ascii="Times New Roman" w:hAnsi="Times New Roman" w:cs="Times New Roman"/>
                <w:color w:val="808080"/>
              </w:rPr>
              <w:t>) +</w:t>
            </w:r>
            <w:proofErr w:type="spellStart"/>
            <w:r>
              <w:rPr>
                <w:rFonts w:ascii="Times New Roman" w:hAnsi="Times New Roman" w:cs="Times New Roman"/>
                <w:color w:val="808080"/>
              </w:rPr>
              <w:t>panychýda</w:t>
            </w:r>
            <w:proofErr w:type="spellEnd"/>
          </w:p>
        </w:tc>
        <w:tc>
          <w:tcPr>
            <w:tcW w:w="2179" w:type="dxa"/>
            <w:gridSpan w:val="2"/>
            <w:vAlign w:val="center"/>
          </w:tcPr>
          <w:p w:rsidR="0003709D" w:rsidRPr="001F6DF7" w:rsidRDefault="000C3A57" w:rsidP="003D64ED">
            <w:pPr>
              <w:spacing w:after="0" w:line="240" w:lineRule="auto"/>
              <w:jc w:val="center"/>
              <w:rPr>
                <w:rFonts w:ascii="Times New Roman" w:hAnsi="Times New Roman" w:cs="Times New Roman"/>
                <w:color w:val="808080"/>
              </w:rPr>
            </w:pPr>
            <w:r>
              <w:rPr>
                <w:rFonts w:ascii="Times New Roman" w:hAnsi="Times New Roman" w:cs="Times New Roman"/>
                <w:color w:val="808080"/>
              </w:rPr>
              <w:t>7.30 +Ján (</w:t>
            </w:r>
            <w:proofErr w:type="spellStart"/>
            <w:r>
              <w:rPr>
                <w:rFonts w:ascii="Times New Roman" w:hAnsi="Times New Roman" w:cs="Times New Roman"/>
                <w:color w:val="808080"/>
              </w:rPr>
              <w:t>r.Suchaničova</w:t>
            </w:r>
            <w:proofErr w:type="spellEnd"/>
            <w:r>
              <w:rPr>
                <w:rFonts w:ascii="Times New Roman" w:hAnsi="Times New Roman" w:cs="Times New Roman"/>
                <w:color w:val="808080"/>
              </w:rPr>
              <w:t xml:space="preserve">) + </w:t>
            </w:r>
            <w:proofErr w:type="spellStart"/>
            <w:r>
              <w:rPr>
                <w:rFonts w:ascii="Times New Roman" w:hAnsi="Times New Roman" w:cs="Times New Roman"/>
                <w:color w:val="808080"/>
              </w:rPr>
              <w:t>panychýda</w:t>
            </w:r>
            <w:proofErr w:type="spellEnd"/>
          </w:p>
        </w:tc>
      </w:tr>
      <w:tr w:rsidR="000767A7" w:rsidRPr="001F6DF7" w:rsidTr="006D7590">
        <w:trPr>
          <w:trHeight w:val="427"/>
        </w:trPr>
        <w:tc>
          <w:tcPr>
            <w:tcW w:w="1134" w:type="dxa"/>
            <w:vMerge w:val="restart"/>
            <w:vAlign w:val="center"/>
          </w:tcPr>
          <w:p w:rsidR="000767A7" w:rsidRPr="0037437F" w:rsidRDefault="000767A7" w:rsidP="00022EA6">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022EA6">
              <w:rPr>
                <w:rFonts w:ascii="Times New Roman" w:hAnsi="Times New Roman" w:cs="Times New Roman"/>
                <w:b/>
                <w:color w:val="808080"/>
              </w:rPr>
              <w:t>29</w:t>
            </w:r>
            <w:r w:rsidR="00EA7410">
              <w:rPr>
                <w:rFonts w:ascii="Times New Roman" w:hAnsi="Times New Roman" w:cs="Times New Roman"/>
                <w:b/>
                <w:color w:val="808080"/>
              </w:rPr>
              <w:t>.</w:t>
            </w:r>
            <w:r w:rsidR="00B9283A">
              <w:rPr>
                <w:rFonts w:ascii="Times New Roman" w:hAnsi="Times New Roman" w:cs="Times New Roman"/>
                <w:b/>
                <w:color w:val="808080"/>
              </w:rPr>
              <w:t>1</w:t>
            </w:r>
            <w:r w:rsidR="00022EA6">
              <w:rPr>
                <w:rFonts w:ascii="Times New Roman" w:hAnsi="Times New Roman" w:cs="Times New Roman"/>
                <w:b/>
                <w:color w:val="808080"/>
              </w:rPr>
              <w:t>1</w:t>
            </w:r>
            <w:r w:rsidR="0005362F">
              <w:rPr>
                <w:rFonts w:ascii="Times New Roman" w:hAnsi="Times New Roman" w:cs="Times New Roman"/>
                <w:b/>
                <w:color w:val="808080"/>
              </w:rPr>
              <w:t>.</w:t>
            </w:r>
          </w:p>
        </w:tc>
        <w:tc>
          <w:tcPr>
            <w:tcW w:w="4962" w:type="dxa"/>
            <w:gridSpan w:val="4"/>
            <w:vAlign w:val="center"/>
          </w:tcPr>
          <w:p w:rsidR="003636FF" w:rsidRDefault="00EA7410" w:rsidP="003636FF">
            <w:pPr>
              <w:spacing w:after="0" w:line="240" w:lineRule="auto"/>
              <w:jc w:val="center"/>
              <w:rPr>
                <w:rFonts w:ascii="Times New Roman" w:hAnsi="Times New Roman" w:cs="Times New Roman"/>
                <w:b/>
                <w:color w:val="808080"/>
              </w:rPr>
            </w:pPr>
            <w:proofErr w:type="spellStart"/>
            <w:r>
              <w:rPr>
                <w:rFonts w:ascii="Times New Roman" w:hAnsi="Times New Roman" w:cs="Times New Roman"/>
                <w:b/>
                <w:color w:val="808080"/>
              </w:rPr>
              <w:t>D</w:t>
            </w:r>
            <w:r w:rsidR="00277CFD">
              <w:rPr>
                <w:rFonts w:ascii="Times New Roman" w:hAnsi="Times New Roman" w:cs="Times New Roman"/>
                <w:b/>
                <w:color w:val="808080"/>
              </w:rPr>
              <w:t>vadsiata</w:t>
            </w:r>
            <w:r w:rsidR="00022EA6">
              <w:rPr>
                <w:rFonts w:ascii="Times New Roman" w:hAnsi="Times New Roman" w:cs="Times New Roman"/>
                <w:b/>
                <w:color w:val="808080"/>
              </w:rPr>
              <w:t>šiesta</w:t>
            </w:r>
            <w:proofErr w:type="spellEnd"/>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p>
          <w:p w:rsidR="00053C94" w:rsidRPr="00067D7E" w:rsidRDefault="00EA7410" w:rsidP="00022EA6">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 xml:space="preserve">Svätý </w:t>
            </w:r>
            <w:r w:rsidR="00022EA6">
              <w:rPr>
                <w:rFonts w:ascii="Times New Roman" w:hAnsi="Times New Roman" w:cs="Times New Roman"/>
                <w:i/>
                <w:color w:val="808080"/>
                <w:sz w:val="20"/>
                <w:szCs w:val="20"/>
              </w:rPr>
              <w:t xml:space="preserve">mučeník </w:t>
            </w:r>
            <w:proofErr w:type="spellStart"/>
            <w:r w:rsidR="00022EA6">
              <w:rPr>
                <w:rFonts w:ascii="Times New Roman" w:hAnsi="Times New Roman" w:cs="Times New Roman"/>
                <w:i/>
                <w:color w:val="808080"/>
                <w:sz w:val="20"/>
                <w:szCs w:val="20"/>
              </w:rPr>
              <w:t>Paramon</w:t>
            </w:r>
            <w:proofErr w:type="spellEnd"/>
            <w:r w:rsidR="00022EA6">
              <w:rPr>
                <w:rFonts w:ascii="Times New Roman" w:hAnsi="Times New Roman" w:cs="Times New Roman"/>
                <w:i/>
                <w:color w:val="808080"/>
                <w:sz w:val="20"/>
                <w:szCs w:val="20"/>
              </w:rPr>
              <w:t xml:space="preserve">; svätý mučeník </w:t>
            </w:r>
            <w:proofErr w:type="spellStart"/>
            <w:r w:rsidR="00022EA6">
              <w:rPr>
                <w:rFonts w:ascii="Times New Roman" w:hAnsi="Times New Roman" w:cs="Times New Roman"/>
                <w:i/>
                <w:color w:val="808080"/>
                <w:sz w:val="20"/>
                <w:szCs w:val="20"/>
              </w:rPr>
              <w:t>Filumen</w:t>
            </w:r>
            <w:proofErr w:type="spellEnd"/>
            <w:r w:rsidR="00022EA6">
              <w:rPr>
                <w:rFonts w:ascii="Times New Roman" w:hAnsi="Times New Roman" w:cs="Times New Roman"/>
                <w:i/>
                <w:color w:val="808080"/>
                <w:sz w:val="20"/>
                <w:szCs w:val="20"/>
              </w:rPr>
              <w:t xml:space="preserve">; </w:t>
            </w:r>
            <w:proofErr w:type="spellStart"/>
            <w:r w:rsidR="00022EA6">
              <w:rPr>
                <w:rFonts w:ascii="Times New Roman" w:hAnsi="Times New Roman" w:cs="Times New Roman"/>
                <w:i/>
                <w:color w:val="808080"/>
                <w:sz w:val="20"/>
                <w:szCs w:val="20"/>
              </w:rPr>
              <w:t>prepodobný</w:t>
            </w:r>
            <w:proofErr w:type="spellEnd"/>
            <w:r w:rsidR="00022EA6">
              <w:rPr>
                <w:rFonts w:ascii="Times New Roman" w:hAnsi="Times New Roman" w:cs="Times New Roman"/>
                <w:i/>
                <w:color w:val="808080"/>
                <w:sz w:val="20"/>
                <w:szCs w:val="20"/>
              </w:rPr>
              <w:t xml:space="preserve"> </w:t>
            </w:r>
            <w:proofErr w:type="spellStart"/>
            <w:r w:rsidR="00022EA6">
              <w:rPr>
                <w:rFonts w:ascii="Times New Roman" w:hAnsi="Times New Roman" w:cs="Times New Roman"/>
                <w:i/>
                <w:color w:val="808080"/>
                <w:sz w:val="20"/>
                <w:szCs w:val="20"/>
              </w:rPr>
              <w:t>Akakios</w:t>
            </w:r>
            <w:proofErr w:type="spellEnd"/>
          </w:p>
        </w:tc>
        <w:tc>
          <w:tcPr>
            <w:tcW w:w="1612" w:type="dxa"/>
            <w:vAlign w:val="center"/>
          </w:tcPr>
          <w:p w:rsidR="000767A7" w:rsidRPr="00E21E6F" w:rsidRDefault="000767A7" w:rsidP="00CB0BB2">
            <w:pPr>
              <w:spacing w:after="0" w:line="240" w:lineRule="auto"/>
              <w:jc w:val="center"/>
              <w:rPr>
                <w:rFonts w:ascii="Times New Roman" w:hAnsi="Times New Roman" w:cs="Times New Roman"/>
                <w:i/>
                <w:color w:val="808080"/>
              </w:rPr>
            </w:pP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vAlign w:val="center"/>
          </w:tcPr>
          <w:p w:rsidR="008D299E" w:rsidRPr="000A66AA" w:rsidRDefault="000C3A57"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10.00</w:t>
            </w:r>
            <w:r w:rsidR="00D317EC">
              <w:rPr>
                <w:rFonts w:ascii="Times New Roman" w:hAnsi="Times New Roman" w:cs="Times New Roman"/>
                <w:color w:val="808080"/>
              </w:rPr>
              <w:t xml:space="preserve"> *za farnosť</w:t>
            </w:r>
          </w:p>
        </w:tc>
        <w:tc>
          <w:tcPr>
            <w:tcW w:w="2127" w:type="dxa"/>
            <w:gridSpan w:val="2"/>
            <w:vAlign w:val="center"/>
          </w:tcPr>
          <w:p w:rsidR="00D02E26" w:rsidRPr="001F6DF7" w:rsidRDefault="000C3A57"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8.45 *ZBP Ján</w:t>
            </w:r>
          </w:p>
        </w:tc>
        <w:tc>
          <w:tcPr>
            <w:tcW w:w="2179" w:type="dxa"/>
            <w:gridSpan w:val="2"/>
            <w:vAlign w:val="center"/>
          </w:tcPr>
          <w:p w:rsidR="00987788" w:rsidRPr="001F6DF7" w:rsidRDefault="000C3A57"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7.30 na úmysel darcu</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rsidR="0051681C" w:rsidRDefault="00B60A5A" w:rsidP="00A517A7">
      <w:pPr>
        <w:pStyle w:val="Normlnywebov"/>
        <w:spacing w:before="0" w:after="0"/>
        <w:jc w:val="both"/>
        <w:rPr>
          <w:b/>
          <w:color w:val="808080"/>
          <w:spacing w:val="-8"/>
          <w:sz w:val="20"/>
          <w:szCs w:val="20"/>
        </w:rPr>
      </w:pPr>
      <w:r w:rsidRPr="00B60A5A">
        <w:rPr>
          <w:b/>
          <w:i/>
          <w:color w:val="808080"/>
          <w:spacing w:val="-8"/>
          <w:sz w:val="20"/>
          <w:szCs w:val="20"/>
        </w:rPr>
        <w:t xml:space="preserve">Počty účastníkov na liturgiách sú výrazne obmedzené: </w:t>
      </w:r>
      <w:r w:rsidRPr="00B60A5A">
        <w:rPr>
          <w:i/>
          <w:color w:val="808080"/>
          <w:spacing w:val="-8"/>
          <w:sz w:val="20"/>
          <w:szCs w:val="20"/>
        </w:rPr>
        <w:t>spolu s kňazom</w:t>
      </w:r>
      <w:r w:rsidRPr="00B60A5A">
        <w:rPr>
          <w:color w:val="808080"/>
          <w:spacing w:val="-8"/>
          <w:sz w:val="20"/>
          <w:szCs w:val="20"/>
        </w:rPr>
        <w:t xml:space="preserve"> –</w:t>
      </w:r>
      <w:r>
        <w:rPr>
          <w:b/>
          <w:color w:val="808080"/>
          <w:spacing w:val="-8"/>
          <w:sz w:val="20"/>
          <w:szCs w:val="20"/>
        </w:rPr>
        <w:t xml:space="preserve"> Čičava: 5, Komárany: 8, Merník: 4. </w:t>
      </w:r>
      <w:r w:rsidRPr="0051681C">
        <w:rPr>
          <w:color w:val="808080"/>
          <w:spacing w:val="-8"/>
          <w:sz w:val="20"/>
          <w:szCs w:val="20"/>
        </w:rPr>
        <w:t>Dodržiavame R-O-R a minimálne šachovnicové sedenie.</w:t>
      </w:r>
      <w:r w:rsidR="0051681C">
        <w:rPr>
          <w:b/>
          <w:color w:val="808080"/>
          <w:spacing w:val="-8"/>
          <w:sz w:val="20"/>
          <w:szCs w:val="20"/>
        </w:rPr>
        <w:t xml:space="preserve"> </w:t>
      </w:r>
    </w:p>
    <w:sectPr w:rsidR="0051681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222" w:rsidRDefault="00FF1222">
      <w:pPr>
        <w:spacing w:after="0" w:line="240" w:lineRule="auto"/>
      </w:pPr>
      <w:r>
        <w:separator/>
      </w:r>
    </w:p>
  </w:endnote>
  <w:endnote w:type="continuationSeparator" w:id="0">
    <w:p w:rsidR="00FF1222" w:rsidRDefault="00FF1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6E7BF2" w:rsidRDefault="006E7BF2" w:rsidP="001D71BE">
        <w:pPr>
          <w:pStyle w:val="Pta"/>
          <w:jc w:val="right"/>
        </w:pPr>
        <w:r>
          <w:fldChar w:fldCharType="begin"/>
        </w:r>
        <w:r>
          <w:instrText>PAGE   \* MERGEFORMAT</w:instrText>
        </w:r>
        <w:r>
          <w:fldChar w:fldCharType="separate"/>
        </w:r>
        <w:r w:rsidR="0051681C">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222" w:rsidRDefault="00FF1222">
      <w:pPr>
        <w:spacing w:after="0" w:line="240" w:lineRule="auto"/>
      </w:pPr>
      <w:r>
        <w:separator/>
      </w:r>
    </w:p>
  </w:footnote>
  <w:footnote w:type="continuationSeparator" w:id="0">
    <w:p w:rsidR="00FF1222" w:rsidRDefault="00FF12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2EA6"/>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77CFD"/>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D7590"/>
    <w:rsid w:val="006E2B89"/>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6CB"/>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480A"/>
    <w:rsid w:val="00987788"/>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4E7B"/>
    <w:rsid w:val="00B76780"/>
    <w:rsid w:val="00B76F3C"/>
    <w:rsid w:val="00B8324F"/>
    <w:rsid w:val="00B847EC"/>
    <w:rsid w:val="00B87A50"/>
    <w:rsid w:val="00B90003"/>
    <w:rsid w:val="00B921A6"/>
    <w:rsid w:val="00B9283A"/>
    <w:rsid w:val="00B956C6"/>
    <w:rsid w:val="00BA0B5E"/>
    <w:rsid w:val="00BA1E4F"/>
    <w:rsid w:val="00BA2F32"/>
    <w:rsid w:val="00BA52AF"/>
    <w:rsid w:val="00BB1F1D"/>
    <w:rsid w:val="00BB31AC"/>
    <w:rsid w:val="00BB49F9"/>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A7410"/>
    <w:rsid w:val="00EB0B49"/>
    <w:rsid w:val="00EB1A9F"/>
    <w:rsid w:val="00EB405B"/>
    <w:rsid w:val="00EB43DC"/>
    <w:rsid w:val="00EB4AF3"/>
    <w:rsid w:val="00EC036C"/>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8C717-AB69-45F2-971A-C589FC8C4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3</TotalTime>
  <Pages>4</Pages>
  <Words>1919</Words>
  <Characters>10939</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3</cp:revision>
  <cp:lastPrinted>2020-10-10T19:06:00Z</cp:lastPrinted>
  <dcterms:created xsi:type="dcterms:W3CDTF">2020-11-21T21:25:00Z</dcterms:created>
  <dcterms:modified xsi:type="dcterms:W3CDTF">2020-11-21T21:28:00Z</dcterms:modified>
</cp:coreProperties>
</file>