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77777777" w:rsidR="0066466D" w:rsidRPr="004426CC" w:rsidRDefault="0066466D"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14:paraId="4C8CB719" w14:textId="13FA92BD" w:rsidR="00EF1B53" w:rsidRPr="004426CC" w:rsidRDefault="0031025B"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14.</w:t>
      </w:r>
      <w:r w:rsidR="00A1718C">
        <w:rPr>
          <w:rFonts w:ascii="Bookman Old Style" w:hAnsi="Bookman Old Style" w:cs="Bookman Old Style"/>
          <w:b/>
          <w:sz w:val="21"/>
          <w:szCs w:val="21"/>
        </w:rPr>
        <w:t xml:space="preserve"> </w:t>
      </w:r>
      <w:r w:rsidR="00E82168">
        <w:rPr>
          <w:rFonts w:ascii="Bookman Old Style" w:hAnsi="Bookman Old Style" w:cs="Bookman Old Style"/>
          <w:b/>
          <w:sz w:val="21"/>
          <w:szCs w:val="21"/>
        </w:rPr>
        <w:t>dece</w:t>
      </w:r>
      <w:r w:rsidR="00022EA6">
        <w:rPr>
          <w:rFonts w:ascii="Bookman Old Style" w:hAnsi="Bookman Old Style" w:cs="Bookman Old Style"/>
          <w:b/>
          <w:sz w:val="21"/>
          <w:szCs w:val="21"/>
        </w:rPr>
        <w:t>mber</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20</w:t>
      </w:r>
      <w:r w:rsidR="007C4F7C">
        <w:rPr>
          <w:rFonts w:ascii="Bookman Old Style" w:hAnsi="Bookman Old Style" w:cs="Bookman Old Style"/>
          <w:b/>
          <w:sz w:val="21"/>
          <w:szCs w:val="21"/>
        </w:rPr>
        <w:t xml:space="preserve">. </w:t>
      </w:r>
      <w:r w:rsidR="00A029C3">
        <w:rPr>
          <w:rFonts w:ascii="Bookman Old Style" w:hAnsi="Bookman Old Style" w:cs="Bookman Old Style"/>
          <w:b/>
          <w:sz w:val="21"/>
          <w:szCs w:val="21"/>
        </w:rPr>
        <w:t>dec</w:t>
      </w:r>
      <w:r w:rsidR="00022EA6">
        <w:rPr>
          <w:rFonts w:ascii="Bookman Old Style" w:hAnsi="Bookman Old Style" w:cs="Bookman Old Style"/>
          <w:b/>
          <w:sz w:val="21"/>
          <w:szCs w:val="21"/>
        </w:rPr>
        <w:t xml:space="preserve">ember </w:t>
      </w:r>
      <w:r w:rsidR="006E7BF2">
        <w:rPr>
          <w:rFonts w:ascii="Bookman Old Style" w:hAnsi="Bookman Old Style" w:cs="Bookman Old Style"/>
          <w:b/>
          <w:sz w:val="21"/>
          <w:szCs w:val="21"/>
        </w:rPr>
        <w:t>2020</w:t>
      </w:r>
      <w:r w:rsidR="00C05999" w:rsidRPr="004426CC">
        <w:rPr>
          <w:rFonts w:ascii="Bookman Old Style" w:hAnsi="Bookman Old Style" w:cs="Bookman Old Style"/>
          <w:b/>
          <w:sz w:val="21"/>
          <w:szCs w:val="21"/>
        </w:rPr>
        <w:t xml:space="preserve">, číslo </w:t>
      </w:r>
      <w:r w:rsidR="00277CFD">
        <w:rPr>
          <w:rFonts w:ascii="Bookman Old Style" w:hAnsi="Bookman Old Style" w:cs="Bookman Old Style"/>
          <w:b/>
          <w:sz w:val="21"/>
          <w:szCs w:val="21"/>
        </w:rPr>
        <w:t>40</w:t>
      </w:r>
      <w:r>
        <w:rPr>
          <w:rFonts w:ascii="Bookman Old Style" w:hAnsi="Bookman Old Style" w:cs="Bookman Old Style"/>
          <w:b/>
          <w:sz w:val="21"/>
          <w:szCs w:val="21"/>
        </w:rPr>
        <w:t>4</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8"/>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09E508DD" w14:textId="77777777" w:rsidR="0031025B" w:rsidRPr="0031025B" w:rsidRDefault="0031025B" w:rsidP="0031025B">
      <w:pPr>
        <w:pStyle w:val="Normlnywebov"/>
        <w:spacing w:before="0" w:after="0"/>
        <w:rPr>
          <w:rFonts w:asciiTheme="minorHAnsi" w:hAnsiTheme="minorHAnsi" w:cs="Arial"/>
          <w:b/>
          <w:bCs/>
          <w:i/>
          <w:iCs/>
          <w:spacing w:val="-6"/>
          <w:kern w:val="18"/>
          <w:sz w:val="20"/>
          <w:szCs w:val="20"/>
        </w:rPr>
      </w:pPr>
      <w:r w:rsidRPr="0031025B">
        <w:rPr>
          <w:rFonts w:asciiTheme="minorHAnsi" w:hAnsiTheme="minorHAnsi" w:cs="Arial"/>
          <w:b/>
          <w:bCs/>
          <w:i/>
          <w:iCs/>
          <w:spacing w:val="-6"/>
          <w:kern w:val="18"/>
          <w:sz w:val="20"/>
          <w:szCs w:val="20"/>
        </w:rPr>
        <w:t>Istota a pokoj viery</w:t>
      </w:r>
    </w:p>
    <w:p w14:paraId="3291AE99" w14:textId="77777777" w:rsidR="0031025B" w:rsidRPr="0031025B" w:rsidRDefault="0031025B" w:rsidP="0031025B">
      <w:pPr>
        <w:pStyle w:val="Normlnywebov"/>
        <w:spacing w:before="0" w:after="0"/>
        <w:rPr>
          <w:rFonts w:asciiTheme="minorHAnsi" w:hAnsiTheme="minorHAnsi" w:cs="Arial"/>
          <w:b/>
          <w:bCs/>
          <w:i/>
          <w:iCs/>
          <w:spacing w:val="-6"/>
          <w:kern w:val="18"/>
          <w:sz w:val="20"/>
          <w:szCs w:val="20"/>
        </w:rPr>
      </w:pPr>
      <w:r w:rsidRPr="0031025B">
        <w:rPr>
          <w:rFonts w:asciiTheme="minorHAnsi" w:hAnsiTheme="minorHAnsi" w:cs="Arial"/>
          <w:b/>
          <w:bCs/>
          <w:i/>
          <w:iCs/>
          <w:spacing w:val="-6"/>
          <w:kern w:val="18"/>
          <w:sz w:val="20"/>
          <w:szCs w:val="20"/>
        </w:rPr>
        <w:t>===========================</w:t>
      </w:r>
    </w:p>
    <w:p w14:paraId="58E5BC45"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Veriť znamená byť si istý Bohom. Toto je tá viera, o ktorej sa vraví, že je darom od Boha. Myslím, že len Boh môže dať takúto vnútornú istotu a pokoj. Dáva ju tým, ktorí po nej túžia a hľadajú ju celým srdcom. Kto sa rozhodnú naozaj a úplne, celým bytím a veľmi prosto ako deti vojsť do Božieho sveta. Prosto doň vojsť. Bez dumania, bez špekulovania, bez strachovania sa.</w:t>
      </w:r>
    </w:p>
    <w:p w14:paraId="114D11EB"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Takýto človek viac po ničom netúži, nič pre seba nehľadá, nič ho nevie znepokojiť, lebo spočíva v Bohu. Je plný Božieho pokoja. Všetko má v Bohu a v Bohu má všetko.</w:t>
      </w:r>
    </w:p>
    <w:p w14:paraId="4637D0C7"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"Kto má uši, nech počúva: Kto má ísť do zajatia, pôjde do zajatia. Kto má byť zabitý mečom, musí byť mečom zabitý. V tomto je trpezlivosť a viera svätých [...] ktorí zachovávajú Božie prikázania a vieru v Ježiša." (Zjv 13, 9-10; 14, 12)</w:t>
      </w:r>
    </w:p>
    <w:p w14:paraId="535D6E77"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Byť si istý Bohom, ktorý má miluje a ktorého ja milujem, to je Nebo. Preto Nebo začína už na zemi.</w:t>
      </w:r>
    </w:p>
    <w:p w14:paraId="056CC1F2"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"Nech sa vám srdce nevzrušuje! Veríte v Boha, verte aj vo mňa. [...] Pokoj vám zanechávam, svoj pokoj vám dávam. Ale ja vám nedávam, ako svet dáva. Nech sa vám srdce nevzrušuje a nestrachuje." (Jn 14, 1.27)</w:t>
      </w:r>
    </w:p>
    <w:p w14:paraId="4C56332A"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Touto vierou už prebývame v Božom svete. Nie tak, že v neho veríme, ale tak, že nás doň viera zavŕšená láskou skutočne prenáša. Naše telo je ešte na zemi a ešte len čaká na svoje vzkriesenie, ale duša je už skrze vieru a lásku vzkriesená.</w:t>
      </w:r>
    </w:p>
    <w:p w14:paraId="6895EFBA"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"Skrze neho máme vierou prístup k tej milosti, v ktorej zotrvávame, aj sa chválime nádejou na Božiu slávu." (Rim 5, 2)</w:t>
      </w:r>
    </w:p>
    <w:p w14:paraId="272CEB6D"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"S ním ste boli pochovaní v krste a v ňom ste boli s ním aj vzkriesení vierou v moc Boha, ktorý ho vzkriesil z mŕtvych." (Kol 2, 12)</w:t>
      </w:r>
    </w:p>
    <w:p w14:paraId="08FCA14E"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"On mocou, ktorou si môže podmaniť všetko, pretvorí naše úbohé telo, aby sa stalo podobným jeho oslávenému telu." (Flp 3, 21)</w:t>
      </w:r>
    </w:p>
    <w:p w14:paraId="424A84BA"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A tak som. V Nebi adorácie. Len tak. Som s Ním, pri Ňom. Jeden v druhom a druhý v Jednom. Dvaja v jednom tele. Tele Eucharistie. Tele Syna človeka. Nie je to o robení niečoho. Ani o slovách. Je to o čase strávenom spolu týmto jedinečným spôsobom, v láske a priateľstve Veľkého Boha a malého človeka.</w:t>
      </w:r>
    </w:p>
    <w:p w14:paraId="108FC41B"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Je to radosť plná pokoja, byť takto spolu, len jeden pre druhého.</w:t>
      </w:r>
    </w:p>
    <w:p w14:paraId="4D38189A" w14:textId="43EACB3F" w:rsidR="006C3B24"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"Pre mňa je slasťou byť v Božej blízkosti a v Pánu Bohu svoju nádej mať a ohlasovať všetky jeho diela v bránach dcéry sionskej." (Ž 73, 28)</w:t>
      </w:r>
    </w:p>
    <w:p w14:paraId="2183F81F" w14:textId="5ED274A2" w:rsidR="0031025B" w:rsidRPr="0031025B" w:rsidRDefault="0031025B" w:rsidP="0031025B">
      <w:pPr>
        <w:pStyle w:val="Normlnywebov"/>
        <w:spacing w:before="0" w:after="0"/>
        <w:rPr>
          <w:rFonts w:asciiTheme="minorHAnsi" w:hAnsiTheme="minorHAnsi" w:cs="Arial"/>
          <w:i/>
          <w:iCs/>
          <w:spacing w:val="-6"/>
          <w:kern w:val="18"/>
          <w:sz w:val="20"/>
          <w:szCs w:val="20"/>
        </w:rPr>
      </w:pPr>
    </w:p>
    <w:p w14:paraId="7554880D" w14:textId="77777777" w:rsidR="0031025B" w:rsidRPr="0031025B" w:rsidRDefault="0031025B" w:rsidP="0031025B">
      <w:pPr>
        <w:pStyle w:val="Normlnywebov"/>
        <w:spacing w:before="0" w:after="0"/>
        <w:rPr>
          <w:rFonts w:asciiTheme="minorHAnsi" w:hAnsiTheme="minorHAnsi" w:cs="Arial"/>
          <w:b/>
          <w:bCs/>
          <w:i/>
          <w:iCs/>
          <w:spacing w:val="-6"/>
          <w:kern w:val="18"/>
          <w:sz w:val="20"/>
          <w:szCs w:val="20"/>
        </w:rPr>
      </w:pPr>
      <w:r w:rsidRPr="0031025B">
        <w:rPr>
          <w:rFonts w:asciiTheme="minorHAnsi" w:hAnsiTheme="minorHAnsi" w:cs="Arial"/>
          <w:b/>
          <w:bCs/>
          <w:i/>
          <w:iCs/>
          <w:spacing w:val="-6"/>
          <w:kern w:val="18"/>
          <w:sz w:val="20"/>
          <w:szCs w:val="20"/>
        </w:rPr>
        <w:t>Prostá múdrosť</w:t>
      </w:r>
    </w:p>
    <w:p w14:paraId="46F43FA7" w14:textId="77777777" w:rsidR="0031025B" w:rsidRPr="0031025B" w:rsidRDefault="0031025B" w:rsidP="0031025B">
      <w:pPr>
        <w:pStyle w:val="Normlnywebov"/>
        <w:spacing w:before="0" w:after="0"/>
        <w:rPr>
          <w:rFonts w:asciiTheme="minorHAnsi" w:hAnsiTheme="minorHAnsi" w:cs="Arial"/>
          <w:b/>
          <w:bCs/>
          <w:i/>
          <w:iCs/>
          <w:spacing w:val="-6"/>
          <w:kern w:val="18"/>
          <w:sz w:val="20"/>
          <w:szCs w:val="20"/>
        </w:rPr>
      </w:pPr>
      <w:r w:rsidRPr="0031025B">
        <w:rPr>
          <w:rFonts w:asciiTheme="minorHAnsi" w:hAnsiTheme="minorHAnsi" w:cs="Arial"/>
          <w:b/>
          <w:bCs/>
          <w:i/>
          <w:iCs/>
          <w:spacing w:val="-6"/>
          <w:kern w:val="18"/>
          <w:sz w:val="20"/>
          <w:szCs w:val="20"/>
        </w:rPr>
        <w:t>=================================</w:t>
      </w:r>
    </w:p>
    <w:p w14:paraId="1E8839A1"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Aké je tajomstvo, ktoré som stratil, pýta sa Artuš sira Percivala vo filme Excalibur. My sa pýtame podobne. A?</w:t>
      </w:r>
    </w:p>
    <w:p w14:paraId="0121FB14"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Že Boh nás, mňa, stvoril. Stvoril ma zámerne, pre mňa a kvôli mne, pretože presne mňa chcel a stále chce.</w:t>
      </w:r>
    </w:p>
    <w:p w14:paraId="03968414"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Že v Bohu žijem, hýbem sa a som. Mimo Neho neexistujem a ani nemôžem. Moja existencia je odvodená ad Jeho.</w:t>
      </w:r>
    </w:p>
    <w:p w14:paraId="32871623"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Že Boh je nakoniec mojim cieľom, životom, po ktorom z Jeho rozhodnutia túžim, naplnením, pre ktoré ma stvoril.</w:t>
      </w:r>
    </w:p>
    <w:p w14:paraId="71FD7278"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Že Boh je vo všetkom všetko, bez ohľadu na to, či o tom viem alebo nie, či to prijímam alebo nie. On je Realita, v ktorej jestvuje naša realita a v nej, ako jej kúsok, aj ja sám.</w:t>
      </w:r>
    </w:p>
    <w:p w14:paraId="39EB3407"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A?</w:t>
      </w:r>
    </w:p>
    <w:p w14:paraId="680E9DC8"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 xml:space="preserve">A to: Prijať to, skutočne, znamená v Bohu nájsť seba - skutočného seba, namiesto ilúzie ega, snažiaceho sa tváriť akoby bolo na Bohu nezávislé. Tak, ako telo môže žiť len v čase a priestor Vesmíru </w:t>
      </w:r>
      <w:r w:rsidRPr="0031025B">
        <w:rPr>
          <w:rFonts w:asciiTheme="minorHAnsi" w:hAnsiTheme="minorHAnsi" w:cs="Arial"/>
          <w:i/>
          <w:iCs/>
          <w:spacing w:val="-6"/>
          <w:kern w:val="18"/>
          <w:sz w:val="20"/>
          <w:szCs w:val="20"/>
        </w:rPr>
        <w:lastRenderedPageBreak/>
        <w:t>a nikde inde a nijak inak, my sami takto existujeme v Bohu.</w:t>
      </w:r>
    </w:p>
    <w:p w14:paraId="13C8023C"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Je to prosté. Tak prosté, že nám trvá čas, kým do prostoty tejto múdrosti dozrejeme.</w:t>
      </w:r>
    </w:p>
    <w:p w14:paraId="5DC1800F"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"V tej hodine zaplesal v Duchu Svätom a povedal: "Zvelebujem ťa, Otče, Pán neba i zeme, že si tieto veci skryl pred múdrymi a rozumnými a zjavil si ich maličkým. Áno, Otče, tebe sa tak páčilo." (Lk 10, 21)</w:t>
      </w:r>
    </w:p>
    <w:p w14:paraId="2A074BE5"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"Veru, hovorím vám: Kto neprijme Božie kráľovstvo ako dieťa, nevojde doň." (Lk 18, 17)</w:t>
      </w:r>
    </w:p>
    <w:p w14:paraId="512A57E8"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Boh je všetko. Všetko, čo je. Všetko, čo bude. Všetko, čo má byť. Všetko, o čo nám skutočne ide. Na Ňom jedinom záleží, vo všetkých rozmeroch a významoch tohto slova.</w:t>
      </w:r>
    </w:p>
    <w:p w14:paraId="747E9295"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Tak prečo strácať čas na iné? K čomu je dobré váhanie? Ak toto vieme, potom je všetko jasné. On všetko. My nič. A ak my nič, potom v Ňom aj my všetko. Život, konanie, modlitba,... Všetko je o Ňom.</w:t>
      </w:r>
    </w:p>
    <w:p w14:paraId="0C2FF907"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"Ako mňa poslal živý Otec a ja žijem z Otca, aj ten, čo mňa je, bude žiť zo mňa." (Jn 6, 57)</w:t>
      </w:r>
    </w:p>
    <w:p w14:paraId="3C063E42"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"Tak aj Duch prichádza na pomoc našej slabosti, lebo nevieme ani to, za čo sa máme modliť, ako treba; a sám Duch sa prihovára za nás nevysloviteľnými vzdychmi." (Rim 8, 26)</w:t>
      </w:r>
    </w:p>
    <w:p w14:paraId="4FCDAA3F"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"Veď to Boh pôsobí vo vás, že aj chcete, aj konáte, čo sa jemu páči." (Flp 2, 13)</w:t>
      </w:r>
    </w:p>
    <w:p w14:paraId="1625EE26"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Vlastne je srdečne jedno, akými slovami a či vôbec slovami a ako sa modlíme, pokiaľ je On v tejto modlitbe prítomný. A ak nie je, žiadne akokoľvek krásne a hlboké slová to nezachránia. A to platí všade a vo všetkom.</w:t>
      </w:r>
    </w:p>
    <w:p w14:paraId="268399D1"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Ja, hriešnik a Boh, Spasiteľ. Ja, nemajúci nič a Boh, môj Stvoriteľ a Zavŕšiteľ. To je všetko. Porozumieť to, je múdrosť. Žiť to, je svätosť. Milovať to, je Nebo. Spočinúť v tom, je Pokoj. Pokoj Boží, Pokoj Kristov.</w:t>
      </w:r>
    </w:p>
    <w:p w14:paraId="10B580DC"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"Pokoj vám zanechávam, svoj pokoj vám dávam. Ale ja vám nedávam, ako svet dáva. Nech sa vám srdce nevzrušuje a nestrachuje." (Jn 14, 27)</w:t>
      </w:r>
    </w:p>
    <w:p w14:paraId="5F2DE433"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 xml:space="preserve">Som slabý, v tejto chvíli navyše zaspatý hriešnik. Nevadí to, kým tým vedome som a prijímam to a kým Boh tak môže vo mne byť všetkým, čím nie </w:t>
      </w:r>
      <w:r w:rsidRPr="0031025B">
        <w:rPr>
          <w:rFonts w:asciiTheme="minorHAnsi" w:hAnsiTheme="minorHAnsi" w:cs="Arial"/>
          <w:i/>
          <w:iCs/>
          <w:spacing w:val="-6"/>
          <w:kern w:val="18"/>
          <w:sz w:val="20"/>
          <w:szCs w:val="20"/>
        </w:rPr>
        <w:t>som, čiže všetkým vo všetkom. Už nezápasím s Bohom. Pokoj. Cieľ. Naplnenie. Spočinutie.</w:t>
      </w:r>
    </w:p>
    <w:p w14:paraId="4AD14D9B" w14:textId="0976A229"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Je to tak jednoduché, prirodzene a jasné. Teraz. Už len to urobiť. Potom, keď adorácia skončí a svet sa pokúsi vkradnúť späť a vziať si naspäť, o čom mieni, že je jeho.</w:t>
      </w:r>
    </w:p>
    <w:p w14:paraId="2737BEE3" w14:textId="20A2C297" w:rsidR="0031025B" w:rsidRPr="0031025B" w:rsidRDefault="0031025B" w:rsidP="0031025B">
      <w:pPr>
        <w:pStyle w:val="Normlnywebov"/>
        <w:spacing w:before="0" w:after="0"/>
        <w:rPr>
          <w:rFonts w:asciiTheme="minorHAnsi" w:hAnsiTheme="minorHAnsi" w:cs="Arial"/>
          <w:i/>
          <w:iCs/>
          <w:spacing w:val="-6"/>
          <w:kern w:val="18"/>
          <w:sz w:val="20"/>
          <w:szCs w:val="20"/>
        </w:rPr>
      </w:pPr>
    </w:p>
    <w:p w14:paraId="708F21D4" w14:textId="77777777" w:rsidR="0031025B" w:rsidRPr="0031025B" w:rsidRDefault="0031025B" w:rsidP="0031025B">
      <w:pPr>
        <w:pStyle w:val="Normlnywebov"/>
        <w:spacing w:before="0" w:after="0"/>
        <w:rPr>
          <w:rFonts w:asciiTheme="minorHAnsi" w:hAnsiTheme="minorHAnsi" w:cs="Arial"/>
          <w:b/>
          <w:bCs/>
          <w:i/>
          <w:iCs/>
          <w:spacing w:val="-6"/>
          <w:kern w:val="18"/>
          <w:sz w:val="20"/>
          <w:szCs w:val="20"/>
        </w:rPr>
      </w:pPr>
      <w:r w:rsidRPr="0031025B">
        <w:rPr>
          <w:rFonts w:asciiTheme="minorHAnsi" w:hAnsiTheme="minorHAnsi" w:cs="Arial"/>
          <w:b/>
          <w:bCs/>
          <w:i/>
          <w:iCs/>
          <w:spacing w:val="-6"/>
          <w:kern w:val="18"/>
          <w:sz w:val="20"/>
          <w:szCs w:val="20"/>
        </w:rPr>
        <w:t>Fanatizmus</w:t>
      </w:r>
    </w:p>
    <w:p w14:paraId="3E11B0D6" w14:textId="77777777" w:rsidR="0031025B" w:rsidRPr="0031025B" w:rsidRDefault="0031025B" w:rsidP="0031025B">
      <w:pPr>
        <w:pStyle w:val="Normlnywebov"/>
        <w:spacing w:before="0" w:after="0"/>
        <w:rPr>
          <w:rFonts w:asciiTheme="minorHAnsi" w:hAnsiTheme="minorHAnsi" w:cs="Arial"/>
          <w:b/>
          <w:bCs/>
          <w:i/>
          <w:iCs/>
          <w:spacing w:val="-6"/>
          <w:kern w:val="18"/>
          <w:sz w:val="20"/>
          <w:szCs w:val="20"/>
        </w:rPr>
      </w:pPr>
      <w:r w:rsidRPr="0031025B">
        <w:rPr>
          <w:rFonts w:asciiTheme="minorHAnsi" w:hAnsiTheme="minorHAnsi" w:cs="Arial"/>
          <w:b/>
          <w:bCs/>
          <w:i/>
          <w:iCs/>
          <w:spacing w:val="-6"/>
          <w:kern w:val="18"/>
          <w:sz w:val="20"/>
          <w:szCs w:val="20"/>
        </w:rPr>
        <w:t>=====================</w:t>
      </w:r>
    </w:p>
    <w:p w14:paraId="3E244C14"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Existuje náboženský fanatizmus? Dokonca aj v kresťanstve?</w:t>
      </w:r>
    </w:p>
    <w:p w14:paraId="16818904"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Samozrejme. A vždy sa točí okolo zákona. A okolo predstavy Boha Sudcu, ktorý posudzuje skutky a ktorý odmieňa dobre skutky a trestá zlé skutky.</w:t>
      </w:r>
    </w:p>
    <w:p w14:paraId="6E0C9EC9"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Nie je to ale kresťanská predstava? Boh, ktorý dobrých odmieňa a zlých trestá - podľa ich skutkov?</w:t>
      </w:r>
    </w:p>
    <w:p w14:paraId="776CAC78"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Na pohľad hej - a odtiaľ je len krok k fanatizmu, ktorý má spoločné jedno: snaží sa silou vnútiť iným ľuďom, aby konali skutky sami osebe dobré a správne. Je to v niečom zlé?</w:t>
      </w:r>
    </w:p>
    <w:p w14:paraId="624E1B3C"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Jedna z hlavných právd kresťanstva naozaj znie: dobrých odmieňa zlých trestá - či skôr ponecháva napospas trestu a zlu, ktoré si sami vyvolili. Alebo inak, Boh je dobro. Dobrým je Boh sám odmenou. Pre zlých je trestom zlo, ktoré si namiesto Boha vyvolili. Tak, ako to jasnozrivo opísal Dante...</w:t>
      </w:r>
    </w:p>
    <w:p w14:paraId="2F2F2227"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Lenže ak platí, že dobrý človek koná dobré skutky, neplatí to naopak, že človek, ktorý navonok koná dobré skutky - dokonca iba z donútenia - je dobrým človekom! Ani náhodou.</w:t>
      </w:r>
    </w:p>
    <w:p w14:paraId="6DC9D59C"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Preto Boh nesúdi skutky. To je ten fatálny omyl fanatikov! Boh súdi človeka podľa skutkov, ktorými sa navonok neomylne prejavuje jeho vnútro v bežnom súkromnom živote (praxis) a v tom, po čom túži a do čoho investuje svoje čas, sily a peniaze (ergata). Ale nesúdi samé skutky. A to je obrovský, priepastný rozdiel!</w:t>
      </w:r>
    </w:p>
    <w:p w14:paraId="7E729F4A"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 xml:space="preserve">"Teraz teda už niet odsúdenia pre tých, čo sú v Kristovi Ježišovi; veď zákon Ducha, ktorý dáva život v Kristovi Ježišovi, oslobodil ťa od zákona hriechu a smrti. Čo bolo nemožné zákonu pre slabosť ľudskej prirodzenosti, to uskutočnil Boh, keď pre hriech poslal svojho Syna v tele podobnom hriešnemu a v tele odsúdil hriech, aby sa požiadavka zákona </w:t>
      </w:r>
      <w:r w:rsidRPr="0031025B">
        <w:rPr>
          <w:rFonts w:asciiTheme="minorHAnsi" w:hAnsiTheme="minorHAnsi" w:cs="Arial"/>
          <w:i/>
          <w:iCs/>
          <w:spacing w:val="-6"/>
          <w:kern w:val="18"/>
          <w:sz w:val="20"/>
          <w:szCs w:val="20"/>
        </w:rPr>
        <w:lastRenderedPageBreak/>
        <w:t>splnila v nás, čo nežijeme podľa tela, ale podľa Ducha. Lebo tí, čo žijú podľa tela, zmýšľajú telesne, ale tí, čo žijú podľa Ducha, zmýšľajú duchovne. A zmýšľať podľa tela je smrť, kým zmýšľať podľa Ducha je život a pokoj. Veď zmýšľať podľa tela je nepriateľstvom voči Bohu, lebo sa nepodriaďuje Božiemu zákonu — a ani sa nemôže. A tak tí, čo žijú telesne, nemôžu sa páčiť Bohu. Lenže vy nežijete telesne, ale duchovne, pravda, ak vo vás prebýva Boží Duch. Lebo kto nemá Kristovho Ducha, ten nie je jeho. Ale ak je vo vás Kristus, telo je síce pre hriech mŕtve, no duch je život pre spravodlivosť." (Rim 8, 1-10)</w:t>
      </w:r>
    </w:p>
    <w:p w14:paraId="0C51EA20"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Dá sa to povedať ešte jasnejšie?</w:t>
      </w:r>
    </w:p>
    <w:p w14:paraId="45D42E8E"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Zákon prikázaní nás usvedčuje z hriechu - tým, že nám musí prikazovať, čo by nám malo byť samozrejmé. Usvedčuje nás, že sme zlí. Tým, že ho navonok splníme, zo strachu, z vypočítavosti, dokonca z donútenia, sa na tom nič nezmení. Stále sme zlí a neschopní Neba. A predsa, koľkí sa snažia v dobrej viere iným aj nanútiť, aby „konečne začali chodiť do kostola“ a „aby si dali veci a sviatosti na poriadok“ - a keď tak tí druhí navonok (u)robia, tak sú spokojní, že všetko už v poriadku!</w:t>
      </w:r>
    </w:p>
    <w:p w14:paraId="551689D3"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"[Preto] zo skutkov podľa zákona nebude pred ním ospravedlnený nijaký človek. Veď len zo zákona je poznanie hriechu." (Rim 3, 20)</w:t>
      </w:r>
    </w:p>
    <w:p w14:paraId="40E1AEEC"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Jedine vnútorná premena na nového, dobrého, svätého a teda dokonalého a spravodlivého nového človeka nás robí schopnými spásy, čiže života v Nebi.</w:t>
      </w:r>
    </w:p>
    <w:p w14:paraId="057B2670"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"[Kristus] zrušil zákon prikázaní, spočívajúci v nariadeniach... " (Ef 2, 15)</w:t>
      </w:r>
    </w:p>
    <w:p w14:paraId="69C769B8"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 aby sa požiadavka zákona splnila v nás, čo nežijeme podľa tela, ale podľa Ducha." (Rim 8, 4)</w:t>
      </w:r>
    </w:p>
    <w:p w14:paraId="1816DFAD"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Pretože ak sme dobrí, potom samozrejme aj žijeme dobrý (čiže Boží) život a konáme dobré (čiže Božie) skutky, veď "nik nie je dobrý, jedine Boh" (Lk 18, 19) - a ten, kto sa z neho narodil, sám od seba, bez nútenia a prirodzene je taký, ako Boh.</w:t>
      </w:r>
    </w:p>
    <w:p w14:paraId="64CC528B"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"Kto hovorí, že ostáva v ňom, má aj sám žiť, ako žil on." (1Jn 2, 6)</w:t>
      </w:r>
    </w:p>
    <w:p w14:paraId="223A003E"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To nie je rozkaz, to je konštatovanie!</w:t>
      </w:r>
    </w:p>
    <w:p w14:paraId="69EE7926"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"Ak viete, že je spravodlivý, vedzte, že každý, kto koná spravodlivo, z neho sa narodil." (1Jn 2, 29)</w:t>
      </w:r>
    </w:p>
    <w:p w14:paraId="37BF2174"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Vonkajšie skutky sú dôkazom vnútornej premeny, ktorá je z Ducha Svätého a vody krstu a z našej viery a obrátenia. O túto premenu ide. Nebo nie je odmena za dobré skutky ani odmena za vieru ani odmena za nič podobné. Nebo vôbec nie je odmena za nič. Nebo je zadarmo pre všetkých, ktorí v ňom dokážu žiť - čiže sú "dokonalí, ako je dokonalý ... nebeský Otec" (Mt 5, 48) - a teda sú sami osebe a vnútorne dobrí.</w:t>
      </w:r>
    </w:p>
    <w:p w14:paraId="712FC8EC"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"A pôjdu ... [zlorečení] do večného trápenia, kým spravodliví do večného života." (Mt 25, 46)</w:t>
      </w:r>
    </w:p>
    <w:p w14:paraId="050D6D56"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A to sa dá iba touto vnútornou premenou.</w:t>
      </w:r>
    </w:p>
    <w:p w14:paraId="755C44C3"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Byť katolíkom znamená chápať to - a napomáhať ľuďom, aby uverili a obrátili sa a stali sa skrze krst a sviatosti naozaj, skutočne vnútorné novými ľuďmi, žijúcimi nový život a konajúcimi v radosti a slobode dobré skutky, dôkaz svojej premeny.</w:t>
      </w:r>
    </w:p>
    <w:p w14:paraId="3A22378B" w14:textId="77777777"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Fanatici sú ľudia, ktorí tomuto nerozumejú. Majú stále (obzvlášť u protestantov ale aj u nemálo povrchných „katolíkov“ obľúbenú) predstavu pomstychtivého krutého Boha trestajúceho večnými mukami zlé skutky ľudí - a preto sa ľudí snažia často aj vonkajším násilím donútiť iných robiť to, čo oni navonok považujú za dobré a správne. Čo sú spravidla tiež len samé vonkajšie veci a úkony a "splnené povinnosti", pretože ani oni sami nechápu a nerozumejú, ako sa veci majú a prečo bez skutočnej viery, obrátenia a úplne nového narodenia sa, ani viera sama ani skutky samé do života nevedú, naopak! Dávajú totiž často pocit falošnej istoty - "som spasený", lebo som sa pri "oltárnej vyzve pomodlil modlitbu hriešnika" a „uveril som v Ježiša ako osobného Spasiteľa“, či preto, lebo "som dobrý" a "všetko si plním" - a tak bránia obráteniu a skutočnej spáse človeka. V tom je podstata fanatizmu: snaha nahradiť vnútro vonkajšom, obrátenie násilím, slobodu nového človeka spútaním starého človeka reťazami zákona.</w:t>
      </w:r>
    </w:p>
    <w:p w14:paraId="1F0FD035" w14:textId="632CC1BF" w:rsidR="0031025B" w:rsidRPr="0031025B" w:rsidRDefault="0031025B" w:rsidP="0031025B">
      <w:pPr>
        <w:pStyle w:val="Normlnywebov"/>
        <w:spacing w:before="0" w:after="0"/>
        <w:rPr>
          <w:rFonts w:asciiTheme="minorHAnsi" w:hAnsiTheme="minorHAnsi" w:cs="Arial"/>
          <w:i/>
          <w:iCs/>
          <w:spacing w:val="-6"/>
          <w:kern w:val="18"/>
          <w:sz w:val="20"/>
          <w:szCs w:val="20"/>
        </w:rPr>
      </w:pPr>
      <w:r w:rsidRPr="0031025B">
        <w:rPr>
          <w:rFonts w:asciiTheme="minorHAnsi" w:hAnsiTheme="minorHAnsi" w:cs="Arial"/>
          <w:i/>
          <w:iCs/>
          <w:spacing w:val="-6"/>
          <w:kern w:val="18"/>
          <w:sz w:val="20"/>
          <w:szCs w:val="20"/>
        </w:rPr>
        <w:t xml:space="preserve">"Beda vám, zákonníci a farizeji, pokrytci, lebo sa podobáte obieleným hrobom, ktoré zvonka vyzerajú pekne, ale vnútri sú plné mŕtvolných kostí a všelijakej nečistoty! Tak sa aj vy navonok zdáte </w:t>
      </w:r>
      <w:r w:rsidRPr="0031025B">
        <w:rPr>
          <w:rFonts w:asciiTheme="minorHAnsi" w:hAnsiTheme="minorHAnsi" w:cs="Arial"/>
          <w:i/>
          <w:iCs/>
          <w:spacing w:val="-6"/>
          <w:kern w:val="18"/>
          <w:sz w:val="20"/>
          <w:szCs w:val="20"/>
        </w:rPr>
        <w:lastRenderedPageBreak/>
        <w:t>ľuďom spravodliví, no vnútri ste plní pokrytectva a neprávosti." (Mt 23, 27-28)</w:t>
      </w:r>
    </w:p>
    <w:p w14:paraId="7C14B9DD" w14:textId="77777777" w:rsidR="004502F9" w:rsidRPr="00B60A5A" w:rsidRDefault="004502F9" w:rsidP="00EE1693">
      <w:pPr>
        <w:pStyle w:val="Normlnywebov"/>
        <w:spacing w:before="0" w:after="0"/>
        <w:rPr>
          <w:rFonts w:asciiTheme="minorHAnsi" w:hAnsiTheme="minorHAnsi" w:cs="Arial"/>
          <w:bCs/>
          <w:i/>
          <w:iCs/>
          <w:spacing w:val="-2"/>
          <w:kern w:val="18"/>
          <w:sz w:val="20"/>
          <w:szCs w:val="20"/>
        </w:rPr>
        <w:sectPr w:rsidR="004502F9" w:rsidRPr="00B60A5A" w:rsidSect="00D31201">
          <w:type w:val="continuous"/>
          <w:pgSz w:w="8419" w:h="11907" w:orient="landscape" w:code="9"/>
          <w:pgMar w:top="397" w:right="397" w:bottom="397" w:left="397" w:header="709" w:footer="0" w:gutter="0"/>
          <w:cols w:num="2" w:sep="1" w:space="56"/>
          <w:docGrid w:linePitch="600" w:charSpace="36864"/>
        </w:sectPr>
      </w:pPr>
    </w:p>
    <w:p w14:paraId="422B3F08" w14:textId="77777777" w:rsidR="0051681C" w:rsidRPr="00B92697" w:rsidRDefault="00EE1693" w:rsidP="0051681C">
      <w:pPr>
        <w:pStyle w:val="Normlnywebov"/>
        <w:spacing w:before="0" w:after="0"/>
        <w:jc w:val="center"/>
        <w:rPr>
          <w:b/>
          <w:color w:val="808080"/>
          <w:spacing w:val="-8"/>
          <w:sz w:val="20"/>
          <w:szCs w:val="20"/>
        </w:rPr>
      </w:pPr>
      <w:r w:rsidRPr="00B92697">
        <w:rPr>
          <w:b/>
          <w:color w:val="808080"/>
          <w:spacing w:val="-8"/>
          <w:sz w:val="20"/>
          <w:szCs w:val="20"/>
        </w:rPr>
        <w:t>Liturgický program</w:t>
      </w:r>
    </w:p>
    <w:tbl>
      <w:tblPr>
        <w:tblStyle w:val="Mriekatabuky"/>
        <w:tblW w:w="7542" w:type="dxa"/>
        <w:tblInd w:w="108" w:type="dxa"/>
        <w:tblLayout w:type="fixed"/>
        <w:tblLook w:val="04A0" w:firstRow="1" w:lastRow="0" w:firstColumn="1" w:lastColumn="0" w:noHBand="0" w:noVBand="1"/>
      </w:tblPr>
      <w:tblGrid>
        <w:gridCol w:w="1134"/>
        <w:gridCol w:w="2127"/>
        <w:gridCol w:w="2268"/>
        <w:gridCol w:w="567"/>
        <w:gridCol w:w="1446"/>
      </w:tblGrid>
      <w:tr w:rsidR="004E5DFA" w:rsidRPr="00B92697" w14:paraId="44F26102" w14:textId="77777777" w:rsidTr="0031025B">
        <w:tc>
          <w:tcPr>
            <w:tcW w:w="1134" w:type="dxa"/>
          </w:tcPr>
          <w:p w14:paraId="101DF78B" w14:textId="77777777" w:rsidR="004E5DFA" w:rsidRPr="00B92697" w:rsidRDefault="004E5DFA" w:rsidP="00DB3017">
            <w:pPr>
              <w:spacing w:after="0" w:line="240" w:lineRule="auto"/>
              <w:jc w:val="center"/>
              <w:rPr>
                <w:rFonts w:ascii="Times New Roman" w:hAnsi="Times New Roman" w:cs="Times New Roman"/>
                <w:i/>
                <w:color w:val="808080"/>
                <w:sz w:val="20"/>
                <w:szCs w:val="20"/>
              </w:rPr>
            </w:pPr>
            <w:r w:rsidRPr="00B92697">
              <w:rPr>
                <w:rFonts w:ascii="Times New Roman" w:hAnsi="Times New Roman" w:cs="Times New Roman"/>
                <w:i/>
                <w:color w:val="808080"/>
                <w:sz w:val="20"/>
                <w:szCs w:val="20"/>
              </w:rPr>
              <w:t>Deň</w:t>
            </w:r>
          </w:p>
        </w:tc>
        <w:tc>
          <w:tcPr>
            <w:tcW w:w="2127" w:type="dxa"/>
          </w:tcPr>
          <w:p w14:paraId="68AE369B" w14:textId="77777777" w:rsidR="004E5DFA" w:rsidRPr="00B92697" w:rsidRDefault="004E5DFA" w:rsidP="00DB3017">
            <w:pPr>
              <w:spacing w:after="0" w:line="240" w:lineRule="auto"/>
              <w:jc w:val="center"/>
              <w:rPr>
                <w:rFonts w:ascii="Times New Roman" w:hAnsi="Times New Roman" w:cs="Times New Roman"/>
                <w:i/>
                <w:color w:val="808080"/>
                <w:sz w:val="20"/>
                <w:szCs w:val="20"/>
              </w:rPr>
            </w:pPr>
            <w:r w:rsidRPr="00B92697">
              <w:rPr>
                <w:rFonts w:ascii="Times New Roman" w:hAnsi="Times New Roman" w:cs="Times New Roman"/>
                <w:i/>
                <w:color w:val="808080"/>
                <w:sz w:val="20"/>
                <w:szCs w:val="20"/>
              </w:rPr>
              <w:t>Čičava</w:t>
            </w:r>
          </w:p>
        </w:tc>
        <w:tc>
          <w:tcPr>
            <w:tcW w:w="2268" w:type="dxa"/>
          </w:tcPr>
          <w:p w14:paraId="7E71D177" w14:textId="77777777" w:rsidR="004E5DFA" w:rsidRPr="00B92697" w:rsidRDefault="004E5DFA" w:rsidP="00DB3017">
            <w:pPr>
              <w:spacing w:after="0" w:line="240" w:lineRule="auto"/>
              <w:jc w:val="center"/>
              <w:rPr>
                <w:rFonts w:ascii="Times New Roman" w:hAnsi="Times New Roman" w:cs="Times New Roman"/>
                <w:i/>
                <w:color w:val="808080"/>
                <w:sz w:val="20"/>
                <w:szCs w:val="20"/>
              </w:rPr>
            </w:pPr>
            <w:r w:rsidRPr="00B92697">
              <w:rPr>
                <w:rFonts w:ascii="Times New Roman" w:hAnsi="Times New Roman" w:cs="Times New Roman"/>
                <w:i/>
                <w:color w:val="808080"/>
                <w:sz w:val="20"/>
                <w:szCs w:val="20"/>
              </w:rPr>
              <w:t>Komárany</w:t>
            </w:r>
          </w:p>
        </w:tc>
        <w:tc>
          <w:tcPr>
            <w:tcW w:w="2013" w:type="dxa"/>
            <w:gridSpan w:val="2"/>
          </w:tcPr>
          <w:p w14:paraId="6F7DB76A" w14:textId="77777777" w:rsidR="004E5DFA" w:rsidRPr="00B92697" w:rsidRDefault="004E5DFA" w:rsidP="00DB3017">
            <w:pPr>
              <w:spacing w:after="0" w:line="240" w:lineRule="auto"/>
              <w:jc w:val="center"/>
              <w:rPr>
                <w:rFonts w:ascii="Times New Roman" w:hAnsi="Times New Roman" w:cs="Times New Roman"/>
                <w:i/>
                <w:color w:val="808080"/>
                <w:sz w:val="20"/>
                <w:szCs w:val="20"/>
              </w:rPr>
            </w:pPr>
            <w:r w:rsidRPr="00B92697">
              <w:rPr>
                <w:rFonts w:ascii="Times New Roman" w:hAnsi="Times New Roman" w:cs="Times New Roman"/>
                <w:i/>
                <w:color w:val="808080"/>
                <w:sz w:val="20"/>
                <w:szCs w:val="20"/>
              </w:rPr>
              <w:t>Merník</w:t>
            </w:r>
          </w:p>
        </w:tc>
      </w:tr>
      <w:tr w:rsidR="004E5DFA" w:rsidRPr="00B92697" w14:paraId="4C8572F7" w14:textId="77777777" w:rsidTr="0031025B">
        <w:trPr>
          <w:trHeight w:val="264"/>
        </w:trPr>
        <w:tc>
          <w:tcPr>
            <w:tcW w:w="1134" w:type="dxa"/>
            <w:vMerge w:val="restart"/>
            <w:vAlign w:val="center"/>
          </w:tcPr>
          <w:p w14:paraId="21805B2D" w14:textId="4FE75558" w:rsidR="004E5DFA" w:rsidRPr="00B92697" w:rsidRDefault="004E5DFA" w:rsidP="0078231A">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Pondelok</w:t>
            </w:r>
            <w:r w:rsidR="00B92697" w:rsidRPr="00B92697">
              <w:rPr>
                <w:rFonts w:ascii="Times New Roman" w:hAnsi="Times New Roman" w:cs="Times New Roman"/>
                <w:color w:val="808080"/>
                <w:sz w:val="20"/>
                <w:szCs w:val="20"/>
              </w:rPr>
              <w:t xml:space="preserve"> </w:t>
            </w:r>
            <w:r w:rsidR="00E56473" w:rsidRPr="00B92697">
              <w:rPr>
                <w:rFonts w:ascii="Times New Roman" w:hAnsi="Times New Roman" w:cs="Times New Roman"/>
                <w:color w:val="808080"/>
                <w:sz w:val="20"/>
                <w:szCs w:val="20"/>
              </w:rPr>
              <w:t>14</w:t>
            </w:r>
            <w:r w:rsidR="00A7075A" w:rsidRPr="00B92697">
              <w:rPr>
                <w:rFonts w:ascii="Times New Roman" w:hAnsi="Times New Roman" w:cs="Times New Roman"/>
                <w:color w:val="808080"/>
                <w:sz w:val="20"/>
                <w:szCs w:val="20"/>
              </w:rPr>
              <w:t>.</w:t>
            </w:r>
            <w:r w:rsidR="00EA7410" w:rsidRPr="00B92697">
              <w:rPr>
                <w:rFonts w:ascii="Times New Roman" w:hAnsi="Times New Roman" w:cs="Times New Roman"/>
                <w:color w:val="808080"/>
                <w:sz w:val="20"/>
                <w:szCs w:val="20"/>
              </w:rPr>
              <w:t>1</w:t>
            </w:r>
            <w:r w:rsidR="00E82168" w:rsidRPr="00B92697">
              <w:rPr>
                <w:rFonts w:ascii="Times New Roman" w:hAnsi="Times New Roman" w:cs="Times New Roman"/>
                <w:color w:val="808080"/>
                <w:sz w:val="20"/>
                <w:szCs w:val="20"/>
              </w:rPr>
              <w:t>2</w:t>
            </w:r>
            <w:r w:rsidR="00047971" w:rsidRPr="00B92697">
              <w:rPr>
                <w:rFonts w:ascii="Times New Roman" w:hAnsi="Times New Roman" w:cs="Times New Roman"/>
                <w:color w:val="808080"/>
                <w:sz w:val="20"/>
                <w:szCs w:val="20"/>
              </w:rPr>
              <w:t>.</w:t>
            </w:r>
          </w:p>
        </w:tc>
        <w:tc>
          <w:tcPr>
            <w:tcW w:w="6408" w:type="dxa"/>
            <w:gridSpan w:val="4"/>
            <w:vAlign w:val="center"/>
          </w:tcPr>
          <w:p w14:paraId="543691D5" w14:textId="0C09282E" w:rsidR="004E5DFA" w:rsidRPr="00B92697" w:rsidRDefault="00FD2B9A" w:rsidP="00277CFD">
            <w:pPr>
              <w:spacing w:after="0" w:line="240" w:lineRule="auto"/>
              <w:jc w:val="center"/>
              <w:rPr>
                <w:rFonts w:ascii="Times New Roman" w:hAnsi="Times New Roman" w:cs="Times New Roman"/>
                <w:bCs/>
                <w:i/>
                <w:color w:val="808080"/>
                <w:sz w:val="20"/>
                <w:szCs w:val="20"/>
              </w:rPr>
            </w:pPr>
            <w:r w:rsidRPr="00B92697">
              <w:rPr>
                <w:rFonts w:ascii="Times New Roman" w:hAnsi="Times New Roman" w:cs="Times New Roman"/>
                <w:bCs/>
                <w:i/>
                <w:color w:val="808080"/>
                <w:sz w:val="20"/>
                <w:szCs w:val="20"/>
              </w:rPr>
              <w:t>Svätí mučeníci Tyros, Leukios, Filemon, Apollónios a Kallinik</w:t>
            </w:r>
            <w:r w:rsidR="00022EA6" w:rsidRPr="00B92697">
              <w:rPr>
                <w:rFonts w:ascii="Times New Roman" w:hAnsi="Times New Roman" w:cs="Times New Roman"/>
                <w:bCs/>
                <w:i/>
                <w:color w:val="808080"/>
                <w:sz w:val="20"/>
                <w:szCs w:val="20"/>
              </w:rPr>
              <w:t xml:space="preserve"> </w:t>
            </w:r>
          </w:p>
        </w:tc>
      </w:tr>
      <w:tr w:rsidR="004E5DFA" w:rsidRPr="00B92697" w14:paraId="62D66FFC" w14:textId="77777777" w:rsidTr="0031025B">
        <w:tc>
          <w:tcPr>
            <w:tcW w:w="1134" w:type="dxa"/>
            <w:vMerge/>
            <w:vAlign w:val="center"/>
          </w:tcPr>
          <w:p w14:paraId="36985EB9" w14:textId="77777777" w:rsidR="004E5DFA" w:rsidRPr="00B92697" w:rsidRDefault="004E5DFA" w:rsidP="000B6869">
            <w:pPr>
              <w:spacing w:after="0" w:line="240" w:lineRule="auto"/>
              <w:jc w:val="center"/>
              <w:rPr>
                <w:rFonts w:ascii="Times New Roman" w:hAnsi="Times New Roman" w:cs="Times New Roman"/>
                <w:color w:val="808080"/>
                <w:sz w:val="20"/>
                <w:szCs w:val="20"/>
              </w:rPr>
            </w:pPr>
          </w:p>
        </w:tc>
        <w:tc>
          <w:tcPr>
            <w:tcW w:w="2127" w:type="dxa"/>
            <w:vAlign w:val="center"/>
          </w:tcPr>
          <w:p w14:paraId="145505B5" w14:textId="73015FB6" w:rsidR="00D317EC" w:rsidRPr="00B92697" w:rsidRDefault="00E82168" w:rsidP="00EE1693">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16</w:t>
            </w:r>
            <w:r w:rsidR="009B58E3" w:rsidRPr="00B92697">
              <w:rPr>
                <w:rFonts w:ascii="Times New Roman" w:hAnsi="Times New Roman" w:cs="Times New Roman"/>
                <w:color w:val="808080"/>
                <w:sz w:val="20"/>
                <w:szCs w:val="20"/>
              </w:rPr>
              <w:t>.</w:t>
            </w:r>
            <w:r w:rsidR="0095649D" w:rsidRPr="00B92697">
              <w:rPr>
                <w:rFonts w:ascii="Times New Roman" w:hAnsi="Times New Roman" w:cs="Times New Roman"/>
                <w:color w:val="808080"/>
                <w:sz w:val="20"/>
                <w:szCs w:val="20"/>
              </w:rPr>
              <w:t>15</w:t>
            </w:r>
            <w:r w:rsidR="009B58E3" w:rsidRPr="00B92697">
              <w:rPr>
                <w:rFonts w:ascii="Times New Roman" w:hAnsi="Times New Roman" w:cs="Times New Roman"/>
                <w:color w:val="808080"/>
                <w:sz w:val="20"/>
                <w:szCs w:val="20"/>
              </w:rPr>
              <w:t xml:space="preserve"> </w:t>
            </w:r>
            <w:r w:rsidR="0095649D" w:rsidRPr="00B92697">
              <w:rPr>
                <w:rFonts w:ascii="Times New Roman" w:hAnsi="Times New Roman" w:cs="Times New Roman"/>
                <w:color w:val="808080"/>
                <w:sz w:val="20"/>
                <w:szCs w:val="20"/>
              </w:rPr>
              <w:t>spoveď (o.Peter Calko)</w:t>
            </w:r>
          </w:p>
          <w:p w14:paraId="0E76B5C1" w14:textId="561C89A6" w:rsidR="0095649D" w:rsidRPr="00B92697" w:rsidRDefault="0095649D" w:rsidP="00EE1693">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17.00 +Mária, Štefan, Mária</w:t>
            </w:r>
          </w:p>
        </w:tc>
        <w:tc>
          <w:tcPr>
            <w:tcW w:w="2268" w:type="dxa"/>
            <w:vAlign w:val="center"/>
          </w:tcPr>
          <w:p w14:paraId="7B2758B8" w14:textId="6E157002" w:rsidR="0078231A" w:rsidRPr="00B92697" w:rsidRDefault="00063444" w:rsidP="002E5DD8">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7</w:t>
            </w:r>
            <w:r w:rsidR="0095649D" w:rsidRPr="00B92697">
              <w:rPr>
                <w:rFonts w:ascii="Times New Roman" w:hAnsi="Times New Roman" w:cs="Times New Roman"/>
                <w:color w:val="808080"/>
                <w:sz w:val="20"/>
                <w:szCs w:val="20"/>
              </w:rPr>
              <w:t>.</w:t>
            </w:r>
            <w:r w:rsidRPr="00B92697">
              <w:rPr>
                <w:rFonts w:ascii="Times New Roman" w:hAnsi="Times New Roman" w:cs="Times New Roman"/>
                <w:color w:val="808080"/>
                <w:sz w:val="20"/>
                <w:szCs w:val="20"/>
              </w:rPr>
              <w:t>30</w:t>
            </w:r>
            <w:r w:rsidR="0095649D" w:rsidRPr="00B92697">
              <w:rPr>
                <w:rFonts w:ascii="Times New Roman" w:hAnsi="Times New Roman" w:cs="Times New Roman"/>
                <w:color w:val="808080"/>
                <w:sz w:val="20"/>
                <w:szCs w:val="20"/>
              </w:rPr>
              <w:t xml:space="preserve"> +Pavol, Anna (r.Boháčova) + panychýda</w:t>
            </w:r>
          </w:p>
        </w:tc>
        <w:tc>
          <w:tcPr>
            <w:tcW w:w="2013" w:type="dxa"/>
            <w:gridSpan w:val="2"/>
            <w:vAlign w:val="center"/>
          </w:tcPr>
          <w:p w14:paraId="2F83801C" w14:textId="77777777" w:rsidR="005C4304" w:rsidRPr="00B92697" w:rsidRDefault="005C4304" w:rsidP="003D309C">
            <w:pPr>
              <w:spacing w:after="0" w:line="240" w:lineRule="auto"/>
              <w:jc w:val="center"/>
              <w:rPr>
                <w:rFonts w:ascii="Times New Roman" w:hAnsi="Times New Roman" w:cs="Times New Roman"/>
                <w:color w:val="808080"/>
                <w:sz w:val="20"/>
                <w:szCs w:val="20"/>
              </w:rPr>
            </w:pPr>
          </w:p>
        </w:tc>
      </w:tr>
      <w:tr w:rsidR="004E5DFA" w:rsidRPr="00B92697" w14:paraId="1ABC23D4" w14:textId="77777777" w:rsidTr="0031025B">
        <w:trPr>
          <w:trHeight w:val="189"/>
        </w:trPr>
        <w:tc>
          <w:tcPr>
            <w:tcW w:w="1134" w:type="dxa"/>
            <w:vMerge w:val="restart"/>
            <w:vAlign w:val="center"/>
          </w:tcPr>
          <w:p w14:paraId="57931121" w14:textId="50C342FA" w:rsidR="004E5DFA" w:rsidRPr="00B92697" w:rsidRDefault="00EF72B8" w:rsidP="0078231A">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Utor</w:t>
            </w:r>
            <w:r w:rsidR="004E5DFA" w:rsidRPr="00B92697">
              <w:rPr>
                <w:rFonts w:ascii="Times New Roman" w:hAnsi="Times New Roman" w:cs="Times New Roman"/>
                <w:color w:val="808080"/>
                <w:sz w:val="20"/>
                <w:szCs w:val="20"/>
              </w:rPr>
              <w:t xml:space="preserve">ok </w:t>
            </w:r>
            <w:r w:rsidR="00E56473" w:rsidRPr="00B92697">
              <w:rPr>
                <w:rFonts w:ascii="Times New Roman" w:hAnsi="Times New Roman" w:cs="Times New Roman"/>
                <w:color w:val="808080"/>
                <w:sz w:val="20"/>
                <w:szCs w:val="20"/>
              </w:rPr>
              <w:t>15</w:t>
            </w:r>
            <w:r w:rsidR="0078231A" w:rsidRPr="00B92697">
              <w:rPr>
                <w:rFonts w:ascii="Times New Roman" w:hAnsi="Times New Roman" w:cs="Times New Roman"/>
                <w:color w:val="808080"/>
                <w:sz w:val="20"/>
                <w:szCs w:val="20"/>
              </w:rPr>
              <w:t>.12.</w:t>
            </w:r>
          </w:p>
        </w:tc>
        <w:tc>
          <w:tcPr>
            <w:tcW w:w="6408" w:type="dxa"/>
            <w:gridSpan w:val="4"/>
            <w:vAlign w:val="center"/>
          </w:tcPr>
          <w:p w14:paraId="4004FF1F" w14:textId="1CDFCC77" w:rsidR="00C84248" w:rsidRPr="00B92697" w:rsidRDefault="00FD2B9A" w:rsidP="00022EA6">
            <w:pPr>
              <w:spacing w:after="0" w:line="240" w:lineRule="auto"/>
              <w:jc w:val="center"/>
              <w:rPr>
                <w:rFonts w:ascii="Times New Roman" w:hAnsi="Times New Roman" w:cs="Times New Roman"/>
                <w:i/>
                <w:color w:val="808080"/>
                <w:sz w:val="20"/>
                <w:szCs w:val="20"/>
                <w:u w:val="single"/>
              </w:rPr>
            </w:pPr>
            <w:r w:rsidRPr="00B92697">
              <w:rPr>
                <w:rFonts w:ascii="Times New Roman" w:hAnsi="Times New Roman" w:cs="Times New Roman"/>
                <w:i/>
                <w:color w:val="808080"/>
                <w:sz w:val="20"/>
                <w:szCs w:val="20"/>
              </w:rPr>
              <w:t>Svätý hieromučeník Eleuterios; prepodobný otec Pavol z Lastry; svätý Štefan Vyznávač, sugdejský arcibiskup</w:t>
            </w:r>
          </w:p>
        </w:tc>
      </w:tr>
      <w:tr w:rsidR="004E5DFA" w:rsidRPr="00B92697" w14:paraId="224C8028" w14:textId="77777777" w:rsidTr="0031025B">
        <w:tc>
          <w:tcPr>
            <w:tcW w:w="1134" w:type="dxa"/>
            <w:vMerge/>
            <w:vAlign w:val="center"/>
          </w:tcPr>
          <w:p w14:paraId="3EB72E25" w14:textId="77777777" w:rsidR="004E5DFA" w:rsidRPr="00B92697" w:rsidRDefault="004E5DFA" w:rsidP="000B6869">
            <w:pPr>
              <w:spacing w:after="0" w:line="240" w:lineRule="auto"/>
              <w:jc w:val="center"/>
              <w:rPr>
                <w:rFonts w:ascii="Times New Roman" w:hAnsi="Times New Roman" w:cs="Times New Roman"/>
                <w:color w:val="808080"/>
                <w:sz w:val="20"/>
                <w:szCs w:val="20"/>
              </w:rPr>
            </w:pPr>
          </w:p>
        </w:tc>
        <w:tc>
          <w:tcPr>
            <w:tcW w:w="2127" w:type="dxa"/>
            <w:vAlign w:val="center"/>
          </w:tcPr>
          <w:p w14:paraId="75C76AC5" w14:textId="33652E10" w:rsidR="0047242F" w:rsidRPr="00B92697" w:rsidRDefault="0047242F" w:rsidP="00EE1693">
            <w:pPr>
              <w:spacing w:after="0" w:line="240" w:lineRule="auto"/>
              <w:jc w:val="center"/>
              <w:rPr>
                <w:rFonts w:ascii="Times New Roman" w:hAnsi="Times New Roman" w:cs="Times New Roman"/>
                <w:color w:val="808080"/>
                <w:sz w:val="20"/>
                <w:szCs w:val="20"/>
              </w:rPr>
            </w:pPr>
          </w:p>
        </w:tc>
        <w:tc>
          <w:tcPr>
            <w:tcW w:w="2268" w:type="dxa"/>
            <w:vAlign w:val="center"/>
          </w:tcPr>
          <w:p w14:paraId="24714772" w14:textId="35495B7F" w:rsidR="0095649D" w:rsidRPr="00B92697" w:rsidRDefault="0095649D" w:rsidP="00D317EC">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16.15 spoveď</w:t>
            </w:r>
          </w:p>
          <w:p w14:paraId="7E57F568" w14:textId="110385E4" w:rsidR="008A4DC3" w:rsidRPr="00B92697" w:rsidRDefault="00216D28" w:rsidP="00D317EC">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w:t>
            </w:r>
            <w:r w:rsidR="0095649D" w:rsidRPr="00B92697">
              <w:rPr>
                <w:rFonts w:ascii="Times New Roman" w:hAnsi="Times New Roman" w:cs="Times New Roman"/>
                <w:color w:val="808080"/>
                <w:sz w:val="20"/>
                <w:szCs w:val="20"/>
              </w:rPr>
              <w:t>7</w:t>
            </w:r>
            <w:r w:rsidRPr="00B92697">
              <w:rPr>
                <w:rFonts w:ascii="Times New Roman" w:hAnsi="Times New Roman" w:cs="Times New Roman"/>
                <w:color w:val="808080"/>
                <w:sz w:val="20"/>
                <w:szCs w:val="20"/>
              </w:rPr>
              <w:t xml:space="preserve">.00 </w:t>
            </w:r>
            <w:r w:rsidR="0095649D" w:rsidRPr="00B92697">
              <w:rPr>
                <w:rFonts w:ascii="Times New Roman" w:hAnsi="Times New Roman" w:cs="Times New Roman"/>
                <w:color w:val="808080"/>
                <w:sz w:val="20"/>
                <w:szCs w:val="20"/>
              </w:rPr>
              <w:t>+Michal, Anna, Juraj (r.Lipkošova)</w:t>
            </w:r>
          </w:p>
        </w:tc>
        <w:tc>
          <w:tcPr>
            <w:tcW w:w="2013" w:type="dxa"/>
            <w:gridSpan w:val="2"/>
            <w:vAlign w:val="center"/>
          </w:tcPr>
          <w:p w14:paraId="0F6EA214" w14:textId="67333AD7" w:rsidR="009D27D0" w:rsidRPr="00B92697" w:rsidRDefault="009D27D0" w:rsidP="00CE11A6">
            <w:pPr>
              <w:spacing w:after="0" w:line="240" w:lineRule="auto"/>
              <w:jc w:val="center"/>
              <w:rPr>
                <w:rFonts w:ascii="Times New Roman" w:hAnsi="Times New Roman" w:cs="Times New Roman"/>
                <w:color w:val="808080"/>
                <w:sz w:val="20"/>
                <w:szCs w:val="20"/>
              </w:rPr>
            </w:pPr>
          </w:p>
        </w:tc>
      </w:tr>
      <w:tr w:rsidR="0003709D" w:rsidRPr="00B92697" w14:paraId="0E25C953" w14:textId="77777777" w:rsidTr="0031025B">
        <w:trPr>
          <w:trHeight w:val="234"/>
        </w:trPr>
        <w:tc>
          <w:tcPr>
            <w:tcW w:w="1134" w:type="dxa"/>
            <w:vMerge w:val="restart"/>
            <w:vAlign w:val="center"/>
          </w:tcPr>
          <w:p w14:paraId="6BDD3C6B" w14:textId="549229AF" w:rsidR="0003709D" w:rsidRPr="00B92697" w:rsidRDefault="0003709D" w:rsidP="0078231A">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 xml:space="preserve">Streda </w:t>
            </w:r>
            <w:r w:rsidR="00E56473" w:rsidRPr="00B92697">
              <w:rPr>
                <w:rFonts w:ascii="Times New Roman" w:hAnsi="Times New Roman" w:cs="Times New Roman"/>
                <w:color w:val="808080"/>
                <w:sz w:val="20"/>
                <w:szCs w:val="20"/>
              </w:rPr>
              <w:t>16</w:t>
            </w:r>
            <w:r w:rsidR="0078231A" w:rsidRPr="00B92697">
              <w:rPr>
                <w:rFonts w:ascii="Times New Roman" w:hAnsi="Times New Roman" w:cs="Times New Roman"/>
                <w:color w:val="808080"/>
                <w:sz w:val="20"/>
                <w:szCs w:val="20"/>
              </w:rPr>
              <w:t>.12.</w:t>
            </w:r>
          </w:p>
        </w:tc>
        <w:tc>
          <w:tcPr>
            <w:tcW w:w="6408" w:type="dxa"/>
            <w:gridSpan w:val="4"/>
            <w:vAlign w:val="center"/>
          </w:tcPr>
          <w:p w14:paraId="2163D66D" w14:textId="03BA5ACA" w:rsidR="003F1FC7" w:rsidRPr="00B92697" w:rsidRDefault="00FD2B9A" w:rsidP="00D83069">
            <w:pPr>
              <w:spacing w:after="0" w:line="240" w:lineRule="auto"/>
              <w:jc w:val="center"/>
              <w:rPr>
                <w:rFonts w:ascii="Times New Roman" w:hAnsi="Times New Roman" w:cs="Times New Roman"/>
                <w:i/>
                <w:color w:val="808080"/>
                <w:sz w:val="20"/>
                <w:szCs w:val="20"/>
              </w:rPr>
            </w:pPr>
            <w:r w:rsidRPr="00B92697">
              <w:rPr>
                <w:rFonts w:ascii="Times New Roman" w:hAnsi="Times New Roman" w:cs="Times New Roman"/>
                <w:i/>
                <w:color w:val="808080"/>
                <w:sz w:val="20"/>
                <w:szCs w:val="20"/>
              </w:rPr>
              <w:t>Svätý prorok Aggeus</w:t>
            </w:r>
          </w:p>
        </w:tc>
      </w:tr>
      <w:tr w:rsidR="0003709D" w:rsidRPr="00B92697" w14:paraId="526D0CDD" w14:textId="77777777" w:rsidTr="0031025B">
        <w:tc>
          <w:tcPr>
            <w:tcW w:w="1134" w:type="dxa"/>
            <w:vMerge/>
            <w:vAlign w:val="center"/>
          </w:tcPr>
          <w:p w14:paraId="5AA931B1" w14:textId="77777777" w:rsidR="0003709D" w:rsidRPr="00B92697" w:rsidRDefault="0003709D" w:rsidP="000B6869">
            <w:pPr>
              <w:spacing w:after="0" w:line="240" w:lineRule="auto"/>
              <w:jc w:val="center"/>
              <w:rPr>
                <w:rFonts w:ascii="Times New Roman" w:hAnsi="Times New Roman" w:cs="Times New Roman"/>
                <w:color w:val="808080"/>
                <w:sz w:val="20"/>
                <w:szCs w:val="20"/>
              </w:rPr>
            </w:pPr>
          </w:p>
        </w:tc>
        <w:tc>
          <w:tcPr>
            <w:tcW w:w="2127" w:type="dxa"/>
            <w:vAlign w:val="center"/>
          </w:tcPr>
          <w:p w14:paraId="27E44A83" w14:textId="6077E156" w:rsidR="008A4DC3" w:rsidRPr="00B92697" w:rsidRDefault="0095649D" w:rsidP="00277CFD">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16.00 *ZBP Ján</w:t>
            </w:r>
          </w:p>
        </w:tc>
        <w:tc>
          <w:tcPr>
            <w:tcW w:w="2268" w:type="dxa"/>
            <w:vAlign w:val="center"/>
          </w:tcPr>
          <w:p w14:paraId="7C0B5D0D" w14:textId="5CE39937" w:rsidR="0003709D" w:rsidRPr="00B92697" w:rsidRDefault="0003709D" w:rsidP="005C4304">
            <w:pPr>
              <w:spacing w:after="0" w:line="240" w:lineRule="auto"/>
              <w:jc w:val="center"/>
              <w:rPr>
                <w:rFonts w:ascii="Times New Roman" w:hAnsi="Times New Roman" w:cs="Times New Roman"/>
                <w:color w:val="808080"/>
                <w:sz w:val="20"/>
                <w:szCs w:val="20"/>
              </w:rPr>
            </w:pPr>
          </w:p>
        </w:tc>
        <w:tc>
          <w:tcPr>
            <w:tcW w:w="2013" w:type="dxa"/>
            <w:gridSpan w:val="2"/>
            <w:vAlign w:val="center"/>
          </w:tcPr>
          <w:p w14:paraId="5EF933C0" w14:textId="288EC0C1" w:rsidR="0095649D" w:rsidRPr="00B92697" w:rsidRDefault="0095649D" w:rsidP="005461FD">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17.15 spoveď</w:t>
            </w:r>
          </w:p>
          <w:p w14:paraId="5AFDB747" w14:textId="20A7C339" w:rsidR="0078231A" w:rsidRPr="00B92697" w:rsidRDefault="0095649D" w:rsidP="005461FD">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18.00 +Štefan (r.Šeregova) + panychýda</w:t>
            </w:r>
          </w:p>
        </w:tc>
      </w:tr>
      <w:tr w:rsidR="0003709D" w:rsidRPr="00B92697" w14:paraId="148F3D84" w14:textId="77777777" w:rsidTr="0031025B">
        <w:trPr>
          <w:trHeight w:val="171"/>
        </w:trPr>
        <w:tc>
          <w:tcPr>
            <w:tcW w:w="1134" w:type="dxa"/>
            <w:vMerge w:val="restart"/>
            <w:vAlign w:val="center"/>
          </w:tcPr>
          <w:p w14:paraId="3C934D9B" w14:textId="2A89B34B" w:rsidR="0003709D" w:rsidRPr="00B92697" w:rsidRDefault="0003709D" w:rsidP="0078231A">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 xml:space="preserve">Štvrtok </w:t>
            </w:r>
            <w:r w:rsidR="00E82168" w:rsidRPr="00B92697">
              <w:rPr>
                <w:rFonts w:ascii="Times New Roman" w:hAnsi="Times New Roman" w:cs="Times New Roman"/>
                <w:color w:val="808080"/>
                <w:sz w:val="20"/>
                <w:szCs w:val="20"/>
              </w:rPr>
              <w:t>1</w:t>
            </w:r>
            <w:r w:rsidR="00E56473" w:rsidRPr="00B92697">
              <w:rPr>
                <w:rFonts w:ascii="Times New Roman" w:hAnsi="Times New Roman" w:cs="Times New Roman"/>
                <w:color w:val="808080"/>
                <w:sz w:val="20"/>
                <w:szCs w:val="20"/>
              </w:rPr>
              <w:t>7</w:t>
            </w:r>
            <w:r w:rsidR="0078231A" w:rsidRPr="00B92697">
              <w:rPr>
                <w:rFonts w:ascii="Times New Roman" w:hAnsi="Times New Roman" w:cs="Times New Roman"/>
                <w:color w:val="808080"/>
                <w:sz w:val="20"/>
                <w:szCs w:val="20"/>
              </w:rPr>
              <w:t>.12</w:t>
            </w:r>
            <w:r w:rsidR="0072762B" w:rsidRPr="00B92697">
              <w:rPr>
                <w:rFonts w:ascii="Times New Roman" w:hAnsi="Times New Roman" w:cs="Times New Roman"/>
                <w:color w:val="808080"/>
                <w:sz w:val="20"/>
                <w:szCs w:val="20"/>
              </w:rPr>
              <w:t>.</w:t>
            </w:r>
          </w:p>
        </w:tc>
        <w:tc>
          <w:tcPr>
            <w:tcW w:w="6408" w:type="dxa"/>
            <w:gridSpan w:val="4"/>
            <w:vAlign w:val="center"/>
          </w:tcPr>
          <w:p w14:paraId="7A150C8C" w14:textId="4ED1C85B" w:rsidR="00C84248" w:rsidRPr="00B92697" w:rsidRDefault="00FD2B9A" w:rsidP="00277CFD">
            <w:pPr>
              <w:spacing w:after="0" w:line="240" w:lineRule="auto"/>
              <w:jc w:val="center"/>
              <w:rPr>
                <w:rFonts w:ascii="Times New Roman" w:hAnsi="Times New Roman" w:cs="Times New Roman"/>
                <w:i/>
                <w:color w:val="808080"/>
                <w:sz w:val="20"/>
                <w:szCs w:val="20"/>
              </w:rPr>
            </w:pPr>
            <w:r w:rsidRPr="00B92697">
              <w:rPr>
                <w:rFonts w:ascii="Times New Roman" w:hAnsi="Times New Roman" w:cs="Times New Roman"/>
                <w:i/>
                <w:color w:val="808080"/>
                <w:sz w:val="20"/>
                <w:szCs w:val="20"/>
              </w:rPr>
              <w:t>Svätý prorok Daniel; traja svätí mládenci Ananiáš, Azariáš, Mízael</w:t>
            </w:r>
          </w:p>
        </w:tc>
      </w:tr>
      <w:tr w:rsidR="0003709D" w:rsidRPr="00B92697" w14:paraId="3E0819F4" w14:textId="77777777" w:rsidTr="0031025B">
        <w:tc>
          <w:tcPr>
            <w:tcW w:w="1134" w:type="dxa"/>
            <w:vMerge/>
            <w:vAlign w:val="center"/>
          </w:tcPr>
          <w:p w14:paraId="56379EBC" w14:textId="77777777" w:rsidR="0003709D" w:rsidRPr="00B92697" w:rsidRDefault="0003709D" w:rsidP="000B6869">
            <w:pPr>
              <w:spacing w:after="0" w:line="240" w:lineRule="auto"/>
              <w:jc w:val="center"/>
              <w:rPr>
                <w:rFonts w:ascii="Times New Roman" w:hAnsi="Times New Roman" w:cs="Times New Roman"/>
                <w:color w:val="808080"/>
                <w:sz w:val="20"/>
                <w:szCs w:val="20"/>
              </w:rPr>
            </w:pPr>
          </w:p>
        </w:tc>
        <w:tc>
          <w:tcPr>
            <w:tcW w:w="2127" w:type="dxa"/>
            <w:vAlign w:val="center"/>
          </w:tcPr>
          <w:p w14:paraId="2ED16B77" w14:textId="77777777" w:rsidR="0008458D" w:rsidRPr="00B92697" w:rsidRDefault="0008458D" w:rsidP="00EE1693">
            <w:pPr>
              <w:spacing w:after="0" w:line="240" w:lineRule="auto"/>
              <w:jc w:val="center"/>
              <w:rPr>
                <w:rFonts w:ascii="Times New Roman" w:hAnsi="Times New Roman" w:cs="Times New Roman"/>
                <w:color w:val="808080"/>
                <w:sz w:val="20"/>
                <w:szCs w:val="20"/>
              </w:rPr>
            </w:pPr>
          </w:p>
        </w:tc>
        <w:tc>
          <w:tcPr>
            <w:tcW w:w="2268" w:type="dxa"/>
            <w:vAlign w:val="center"/>
          </w:tcPr>
          <w:p w14:paraId="33146D8D" w14:textId="66DDCC50" w:rsidR="0003709D" w:rsidRPr="00B92697" w:rsidRDefault="00216D28" w:rsidP="00D317EC">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w:t>
            </w:r>
            <w:r w:rsidR="0095649D" w:rsidRPr="00B92697">
              <w:rPr>
                <w:rFonts w:ascii="Times New Roman" w:hAnsi="Times New Roman" w:cs="Times New Roman"/>
                <w:color w:val="808080"/>
                <w:sz w:val="20"/>
                <w:szCs w:val="20"/>
              </w:rPr>
              <w:t>6</w:t>
            </w:r>
            <w:r w:rsidRPr="00B92697">
              <w:rPr>
                <w:rFonts w:ascii="Times New Roman" w:hAnsi="Times New Roman" w:cs="Times New Roman"/>
                <w:color w:val="808080"/>
                <w:sz w:val="20"/>
                <w:szCs w:val="20"/>
              </w:rPr>
              <w:t>.15 spoveď</w:t>
            </w:r>
          </w:p>
          <w:p w14:paraId="31BB9257" w14:textId="359DEEA1" w:rsidR="00216D28" w:rsidRPr="00B92697" w:rsidRDefault="00216D28" w:rsidP="00D317EC">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w:t>
            </w:r>
            <w:r w:rsidR="0095649D" w:rsidRPr="00B92697">
              <w:rPr>
                <w:rFonts w:ascii="Times New Roman" w:hAnsi="Times New Roman" w:cs="Times New Roman"/>
                <w:color w:val="808080"/>
                <w:sz w:val="20"/>
                <w:szCs w:val="20"/>
              </w:rPr>
              <w:t>7</w:t>
            </w:r>
            <w:r w:rsidRPr="00B92697">
              <w:rPr>
                <w:rFonts w:ascii="Times New Roman" w:hAnsi="Times New Roman" w:cs="Times New Roman"/>
                <w:color w:val="808080"/>
                <w:sz w:val="20"/>
                <w:szCs w:val="20"/>
              </w:rPr>
              <w:t>.00</w:t>
            </w:r>
            <w:r w:rsidR="007D0EBF" w:rsidRPr="00B92697">
              <w:rPr>
                <w:rFonts w:ascii="Times New Roman" w:hAnsi="Times New Roman" w:cs="Times New Roman"/>
                <w:color w:val="808080"/>
                <w:sz w:val="20"/>
                <w:szCs w:val="20"/>
              </w:rPr>
              <w:t xml:space="preserve"> +</w:t>
            </w:r>
            <w:r w:rsidR="0095649D" w:rsidRPr="00B92697">
              <w:rPr>
                <w:rFonts w:ascii="Times New Roman" w:hAnsi="Times New Roman" w:cs="Times New Roman"/>
                <w:color w:val="808080"/>
                <w:sz w:val="20"/>
                <w:szCs w:val="20"/>
              </w:rPr>
              <w:t>Júlia (r.Klepakova)</w:t>
            </w:r>
          </w:p>
        </w:tc>
        <w:tc>
          <w:tcPr>
            <w:tcW w:w="2013" w:type="dxa"/>
            <w:gridSpan w:val="2"/>
            <w:vAlign w:val="center"/>
          </w:tcPr>
          <w:p w14:paraId="03E9DE76" w14:textId="77777777" w:rsidR="0003709D" w:rsidRPr="00B92697" w:rsidRDefault="0003709D" w:rsidP="002E688F">
            <w:pPr>
              <w:spacing w:after="0" w:line="240" w:lineRule="auto"/>
              <w:jc w:val="center"/>
              <w:rPr>
                <w:rFonts w:ascii="Times New Roman" w:hAnsi="Times New Roman" w:cs="Times New Roman"/>
                <w:color w:val="808080"/>
                <w:sz w:val="20"/>
                <w:szCs w:val="20"/>
              </w:rPr>
            </w:pPr>
          </w:p>
        </w:tc>
      </w:tr>
      <w:tr w:rsidR="0003709D" w:rsidRPr="00B92697" w14:paraId="5A6FC4F8" w14:textId="77777777" w:rsidTr="0031025B">
        <w:trPr>
          <w:trHeight w:val="252"/>
        </w:trPr>
        <w:tc>
          <w:tcPr>
            <w:tcW w:w="1134" w:type="dxa"/>
            <w:vMerge w:val="restart"/>
            <w:vAlign w:val="center"/>
          </w:tcPr>
          <w:p w14:paraId="57D86B3F" w14:textId="21E6AA85" w:rsidR="0003709D" w:rsidRPr="00B92697" w:rsidRDefault="0003709D" w:rsidP="0078231A">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 xml:space="preserve">Piatok </w:t>
            </w:r>
            <w:r w:rsidR="00E82168" w:rsidRPr="00B92697">
              <w:rPr>
                <w:rFonts w:ascii="Times New Roman" w:hAnsi="Times New Roman" w:cs="Times New Roman"/>
                <w:color w:val="808080"/>
                <w:sz w:val="20"/>
                <w:szCs w:val="20"/>
              </w:rPr>
              <w:t>1</w:t>
            </w:r>
            <w:r w:rsidR="00E56473" w:rsidRPr="00B92697">
              <w:rPr>
                <w:rFonts w:ascii="Times New Roman" w:hAnsi="Times New Roman" w:cs="Times New Roman"/>
                <w:color w:val="808080"/>
                <w:sz w:val="20"/>
                <w:szCs w:val="20"/>
              </w:rPr>
              <w:t>8</w:t>
            </w:r>
            <w:r w:rsidR="0078231A" w:rsidRPr="00B92697">
              <w:rPr>
                <w:rFonts w:ascii="Times New Roman" w:hAnsi="Times New Roman" w:cs="Times New Roman"/>
                <w:color w:val="808080"/>
                <w:sz w:val="20"/>
                <w:szCs w:val="20"/>
              </w:rPr>
              <w:t>.12</w:t>
            </w:r>
            <w:r w:rsidR="0005362F" w:rsidRPr="00B92697">
              <w:rPr>
                <w:rFonts w:ascii="Times New Roman" w:hAnsi="Times New Roman" w:cs="Times New Roman"/>
                <w:color w:val="808080"/>
                <w:sz w:val="20"/>
                <w:szCs w:val="20"/>
              </w:rPr>
              <w:t>.</w:t>
            </w:r>
          </w:p>
        </w:tc>
        <w:tc>
          <w:tcPr>
            <w:tcW w:w="6408" w:type="dxa"/>
            <w:gridSpan w:val="4"/>
            <w:vAlign w:val="center"/>
          </w:tcPr>
          <w:p w14:paraId="24974647" w14:textId="442507F7" w:rsidR="0003709D" w:rsidRPr="00B92697" w:rsidRDefault="00FD2B9A" w:rsidP="00022EA6">
            <w:pPr>
              <w:spacing w:after="0" w:line="240" w:lineRule="auto"/>
              <w:jc w:val="center"/>
              <w:rPr>
                <w:rFonts w:ascii="Times New Roman" w:hAnsi="Times New Roman" w:cs="Times New Roman"/>
                <w:i/>
                <w:color w:val="808080"/>
                <w:sz w:val="20"/>
                <w:szCs w:val="20"/>
              </w:rPr>
            </w:pPr>
            <w:r w:rsidRPr="00B92697">
              <w:rPr>
                <w:rFonts w:ascii="Times New Roman" w:hAnsi="Times New Roman" w:cs="Times New Roman"/>
                <w:i/>
                <w:color w:val="808080"/>
                <w:sz w:val="20"/>
                <w:szCs w:val="20"/>
              </w:rPr>
              <w:t>Svätý mučeník Sebastián a jeho spoločníci</w:t>
            </w:r>
          </w:p>
        </w:tc>
      </w:tr>
      <w:tr w:rsidR="0003709D" w:rsidRPr="00B92697" w14:paraId="5D8B5B5D" w14:textId="77777777" w:rsidTr="0031025B">
        <w:trPr>
          <w:trHeight w:val="190"/>
        </w:trPr>
        <w:tc>
          <w:tcPr>
            <w:tcW w:w="1134" w:type="dxa"/>
            <w:vMerge/>
            <w:vAlign w:val="center"/>
          </w:tcPr>
          <w:p w14:paraId="0CE43A42" w14:textId="77777777" w:rsidR="0003709D" w:rsidRPr="00B92697" w:rsidRDefault="0003709D" w:rsidP="000B6869">
            <w:pPr>
              <w:spacing w:after="0" w:line="240" w:lineRule="auto"/>
              <w:jc w:val="center"/>
              <w:rPr>
                <w:rFonts w:ascii="Times New Roman" w:hAnsi="Times New Roman" w:cs="Times New Roman"/>
                <w:color w:val="808080"/>
                <w:sz w:val="20"/>
                <w:szCs w:val="20"/>
              </w:rPr>
            </w:pPr>
          </w:p>
        </w:tc>
        <w:tc>
          <w:tcPr>
            <w:tcW w:w="2127" w:type="dxa"/>
            <w:vAlign w:val="center"/>
          </w:tcPr>
          <w:p w14:paraId="6EFB02E1" w14:textId="77777777" w:rsidR="009B58E3" w:rsidRPr="00B92697" w:rsidRDefault="00A056D1" w:rsidP="00A67249">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17.15 spoveď</w:t>
            </w:r>
          </w:p>
          <w:p w14:paraId="2A9BB97D" w14:textId="36BB3DF4" w:rsidR="00A056D1" w:rsidRPr="00B92697" w:rsidRDefault="00A056D1" w:rsidP="00A67249">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 xml:space="preserve">18.00 </w:t>
            </w:r>
            <w:r w:rsidR="00F70D22" w:rsidRPr="00B92697">
              <w:rPr>
                <w:rFonts w:ascii="Times New Roman" w:hAnsi="Times New Roman" w:cs="Times New Roman"/>
                <w:color w:val="808080"/>
                <w:sz w:val="20"/>
                <w:szCs w:val="20"/>
              </w:rPr>
              <w:t>+Ján (r.Kocakova)</w:t>
            </w:r>
          </w:p>
        </w:tc>
        <w:tc>
          <w:tcPr>
            <w:tcW w:w="2268" w:type="dxa"/>
            <w:vAlign w:val="center"/>
          </w:tcPr>
          <w:p w14:paraId="3327BD23" w14:textId="77777777" w:rsidR="00D15903" w:rsidRPr="00B92697" w:rsidRDefault="00D15903" w:rsidP="000C3A57">
            <w:pPr>
              <w:spacing w:after="0" w:line="240" w:lineRule="auto"/>
              <w:jc w:val="center"/>
              <w:rPr>
                <w:rFonts w:ascii="Times New Roman" w:hAnsi="Times New Roman" w:cs="Times New Roman"/>
                <w:color w:val="808080"/>
                <w:sz w:val="20"/>
                <w:szCs w:val="20"/>
              </w:rPr>
            </w:pPr>
          </w:p>
        </w:tc>
        <w:tc>
          <w:tcPr>
            <w:tcW w:w="2013" w:type="dxa"/>
            <w:gridSpan w:val="2"/>
            <w:vAlign w:val="center"/>
          </w:tcPr>
          <w:p w14:paraId="24013643" w14:textId="08B83858" w:rsidR="0003709D" w:rsidRPr="00B92697" w:rsidRDefault="007D0EBF" w:rsidP="00A553AA">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w:t>
            </w:r>
            <w:r w:rsidR="00A056D1" w:rsidRPr="00B92697">
              <w:rPr>
                <w:rFonts w:ascii="Times New Roman" w:hAnsi="Times New Roman" w:cs="Times New Roman"/>
                <w:color w:val="808080"/>
                <w:sz w:val="20"/>
                <w:szCs w:val="20"/>
              </w:rPr>
              <w:t>6</w:t>
            </w:r>
            <w:r w:rsidRPr="00B92697">
              <w:rPr>
                <w:rFonts w:ascii="Times New Roman" w:hAnsi="Times New Roman" w:cs="Times New Roman"/>
                <w:color w:val="808080"/>
                <w:sz w:val="20"/>
                <w:szCs w:val="20"/>
              </w:rPr>
              <w:t>.00 +</w:t>
            </w:r>
            <w:r w:rsidR="00A056D1" w:rsidRPr="00B92697">
              <w:rPr>
                <w:rFonts w:ascii="Times New Roman" w:hAnsi="Times New Roman" w:cs="Times New Roman"/>
                <w:color w:val="808080"/>
                <w:sz w:val="20"/>
                <w:szCs w:val="20"/>
              </w:rPr>
              <w:t>Juraj, Michal (r.Ambruchova)</w:t>
            </w:r>
          </w:p>
        </w:tc>
      </w:tr>
      <w:tr w:rsidR="0003709D" w:rsidRPr="00B92697" w14:paraId="6F1A6D77" w14:textId="77777777" w:rsidTr="0031025B">
        <w:trPr>
          <w:trHeight w:val="94"/>
        </w:trPr>
        <w:tc>
          <w:tcPr>
            <w:tcW w:w="1134" w:type="dxa"/>
            <w:vMerge w:val="restart"/>
            <w:vAlign w:val="center"/>
          </w:tcPr>
          <w:p w14:paraId="463CF360" w14:textId="11774728" w:rsidR="0003709D" w:rsidRPr="00B92697" w:rsidRDefault="0003709D" w:rsidP="0078231A">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 xml:space="preserve">Sobota </w:t>
            </w:r>
            <w:r w:rsidR="00E82168" w:rsidRPr="00B92697">
              <w:rPr>
                <w:rFonts w:ascii="Times New Roman" w:hAnsi="Times New Roman" w:cs="Times New Roman"/>
                <w:color w:val="808080"/>
                <w:sz w:val="20"/>
                <w:szCs w:val="20"/>
              </w:rPr>
              <w:t>1</w:t>
            </w:r>
            <w:r w:rsidR="00E56473" w:rsidRPr="00B92697">
              <w:rPr>
                <w:rFonts w:ascii="Times New Roman" w:hAnsi="Times New Roman" w:cs="Times New Roman"/>
                <w:color w:val="808080"/>
                <w:sz w:val="20"/>
                <w:szCs w:val="20"/>
              </w:rPr>
              <w:t>9</w:t>
            </w:r>
            <w:r w:rsidR="0078231A" w:rsidRPr="00B92697">
              <w:rPr>
                <w:rFonts w:ascii="Times New Roman" w:hAnsi="Times New Roman" w:cs="Times New Roman"/>
                <w:color w:val="808080"/>
                <w:sz w:val="20"/>
                <w:szCs w:val="20"/>
              </w:rPr>
              <w:t>.12</w:t>
            </w:r>
            <w:r w:rsidR="0005362F" w:rsidRPr="00B92697">
              <w:rPr>
                <w:rFonts w:ascii="Times New Roman" w:hAnsi="Times New Roman" w:cs="Times New Roman"/>
                <w:color w:val="808080"/>
                <w:sz w:val="20"/>
                <w:szCs w:val="20"/>
              </w:rPr>
              <w:t>.</w:t>
            </w:r>
          </w:p>
        </w:tc>
        <w:tc>
          <w:tcPr>
            <w:tcW w:w="6408" w:type="dxa"/>
            <w:gridSpan w:val="4"/>
            <w:vAlign w:val="center"/>
          </w:tcPr>
          <w:p w14:paraId="2B5175A1" w14:textId="2E6F7F92" w:rsidR="006A106D" w:rsidRPr="00B92697" w:rsidRDefault="00FD2B9A" w:rsidP="00277CFD">
            <w:pPr>
              <w:spacing w:after="0" w:line="240" w:lineRule="auto"/>
              <w:jc w:val="center"/>
              <w:rPr>
                <w:rFonts w:ascii="Times New Roman" w:hAnsi="Times New Roman" w:cs="Times New Roman"/>
                <w:i/>
                <w:color w:val="808080"/>
                <w:sz w:val="20"/>
                <w:szCs w:val="20"/>
              </w:rPr>
            </w:pPr>
            <w:r w:rsidRPr="00B92697">
              <w:rPr>
                <w:rFonts w:ascii="Times New Roman" w:hAnsi="Times New Roman" w:cs="Times New Roman"/>
                <w:i/>
                <w:color w:val="808080"/>
                <w:sz w:val="20"/>
                <w:szCs w:val="20"/>
              </w:rPr>
              <w:t>Svätý mučeník Bonifác</w:t>
            </w:r>
          </w:p>
        </w:tc>
      </w:tr>
      <w:tr w:rsidR="0003709D" w:rsidRPr="00B92697" w14:paraId="03EFC849" w14:textId="77777777" w:rsidTr="0031025B">
        <w:trPr>
          <w:trHeight w:val="128"/>
        </w:trPr>
        <w:tc>
          <w:tcPr>
            <w:tcW w:w="1134" w:type="dxa"/>
            <w:vMerge/>
            <w:vAlign w:val="center"/>
          </w:tcPr>
          <w:p w14:paraId="63E64F1C" w14:textId="77777777" w:rsidR="0003709D" w:rsidRPr="00B92697" w:rsidRDefault="0003709D" w:rsidP="000B6869">
            <w:pPr>
              <w:spacing w:after="0" w:line="240" w:lineRule="auto"/>
              <w:jc w:val="center"/>
              <w:rPr>
                <w:rFonts w:ascii="Times New Roman" w:hAnsi="Times New Roman" w:cs="Times New Roman"/>
                <w:color w:val="808080"/>
                <w:sz w:val="20"/>
                <w:szCs w:val="20"/>
              </w:rPr>
            </w:pPr>
          </w:p>
        </w:tc>
        <w:tc>
          <w:tcPr>
            <w:tcW w:w="2127" w:type="dxa"/>
            <w:vAlign w:val="center"/>
          </w:tcPr>
          <w:p w14:paraId="075028F5" w14:textId="77777777" w:rsidR="00F70D22" w:rsidRPr="00B92697" w:rsidRDefault="00F70D22" w:rsidP="00F70D22">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17.00 nedeľňajšia liturgia pre starších ako 65 rokov – za farnosť</w:t>
            </w:r>
          </w:p>
          <w:p w14:paraId="1575E022" w14:textId="293FEAB0" w:rsidR="00D317EC" w:rsidRPr="00B92697" w:rsidRDefault="00F70D22" w:rsidP="00F70D22">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spoveď počas liturgie</w:t>
            </w:r>
          </w:p>
        </w:tc>
        <w:tc>
          <w:tcPr>
            <w:tcW w:w="2268" w:type="dxa"/>
            <w:vAlign w:val="center"/>
          </w:tcPr>
          <w:p w14:paraId="66242E99" w14:textId="173C397B" w:rsidR="0003709D" w:rsidRPr="00B92697" w:rsidRDefault="0003709D" w:rsidP="00564404">
            <w:pPr>
              <w:spacing w:after="0" w:line="240" w:lineRule="auto"/>
              <w:jc w:val="center"/>
              <w:rPr>
                <w:rFonts w:ascii="Times New Roman" w:hAnsi="Times New Roman" w:cs="Times New Roman"/>
                <w:color w:val="808080"/>
                <w:sz w:val="20"/>
                <w:szCs w:val="20"/>
              </w:rPr>
            </w:pPr>
          </w:p>
        </w:tc>
        <w:tc>
          <w:tcPr>
            <w:tcW w:w="2013" w:type="dxa"/>
            <w:gridSpan w:val="2"/>
            <w:vAlign w:val="center"/>
          </w:tcPr>
          <w:p w14:paraId="151C90E8" w14:textId="192C6403" w:rsidR="00A056D1" w:rsidRPr="00B92697" w:rsidRDefault="00A056D1" w:rsidP="003D64ED">
            <w:pPr>
              <w:spacing w:after="0" w:line="240" w:lineRule="auto"/>
              <w:jc w:val="center"/>
              <w:rPr>
                <w:rFonts w:ascii="Times New Roman" w:hAnsi="Times New Roman" w:cs="Times New Roman"/>
                <w:color w:val="808080"/>
                <w:sz w:val="20"/>
                <w:szCs w:val="20"/>
              </w:rPr>
            </w:pPr>
          </w:p>
        </w:tc>
      </w:tr>
      <w:tr w:rsidR="000767A7" w:rsidRPr="00B92697" w14:paraId="1BB22FF4" w14:textId="77777777" w:rsidTr="0031025B">
        <w:trPr>
          <w:trHeight w:val="427"/>
        </w:trPr>
        <w:tc>
          <w:tcPr>
            <w:tcW w:w="1134" w:type="dxa"/>
            <w:vMerge w:val="restart"/>
            <w:vAlign w:val="center"/>
          </w:tcPr>
          <w:p w14:paraId="20E34E3F" w14:textId="713AE793" w:rsidR="000767A7" w:rsidRPr="00B92697" w:rsidRDefault="000767A7" w:rsidP="0078231A">
            <w:pPr>
              <w:spacing w:after="0" w:line="240" w:lineRule="auto"/>
              <w:jc w:val="center"/>
              <w:rPr>
                <w:rFonts w:ascii="Times New Roman" w:hAnsi="Times New Roman" w:cs="Times New Roman"/>
                <w:b/>
                <w:color w:val="808080"/>
                <w:sz w:val="20"/>
                <w:szCs w:val="20"/>
              </w:rPr>
            </w:pPr>
            <w:r w:rsidRPr="00B92697">
              <w:rPr>
                <w:rFonts w:ascii="Times New Roman" w:hAnsi="Times New Roman" w:cs="Times New Roman"/>
                <w:b/>
                <w:color w:val="808080"/>
                <w:sz w:val="20"/>
                <w:szCs w:val="20"/>
              </w:rPr>
              <w:t xml:space="preserve">Nedeľa </w:t>
            </w:r>
            <w:r w:rsidR="00E56473" w:rsidRPr="00B92697">
              <w:rPr>
                <w:rFonts w:ascii="Times New Roman" w:hAnsi="Times New Roman" w:cs="Times New Roman"/>
                <w:b/>
                <w:color w:val="808080"/>
                <w:sz w:val="20"/>
                <w:szCs w:val="20"/>
              </w:rPr>
              <w:t>20</w:t>
            </w:r>
            <w:r w:rsidR="0078231A" w:rsidRPr="00B92697">
              <w:rPr>
                <w:rFonts w:ascii="Times New Roman" w:hAnsi="Times New Roman" w:cs="Times New Roman"/>
                <w:b/>
                <w:color w:val="808080"/>
                <w:sz w:val="20"/>
                <w:szCs w:val="20"/>
              </w:rPr>
              <w:t>.12</w:t>
            </w:r>
            <w:r w:rsidR="0005362F" w:rsidRPr="00B92697">
              <w:rPr>
                <w:rFonts w:ascii="Times New Roman" w:hAnsi="Times New Roman" w:cs="Times New Roman"/>
                <w:b/>
                <w:color w:val="808080"/>
                <w:sz w:val="20"/>
                <w:szCs w:val="20"/>
              </w:rPr>
              <w:t>.</w:t>
            </w:r>
          </w:p>
        </w:tc>
        <w:tc>
          <w:tcPr>
            <w:tcW w:w="4962" w:type="dxa"/>
            <w:gridSpan w:val="3"/>
            <w:vAlign w:val="center"/>
          </w:tcPr>
          <w:p w14:paraId="4B3D836E" w14:textId="26D50368" w:rsidR="003636FF" w:rsidRPr="00B92697" w:rsidRDefault="00216D28" w:rsidP="003636FF">
            <w:pPr>
              <w:spacing w:after="0" w:line="240" w:lineRule="auto"/>
              <w:jc w:val="center"/>
              <w:rPr>
                <w:rFonts w:ascii="Times New Roman" w:hAnsi="Times New Roman" w:cs="Times New Roman"/>
                <w:b/>
                <w:color w:val="808080"/>
                <w:sz w:val="20"/>
                <w:szCs w:val="20"/>
              </w:rPr>
            </w:pPr>
            <w:r w:rsidRPr="00B92697">
              <w:rPr>
                <w:rFonts w:ascii="Times New Roman" w:hAnsi="Times New Roman" w:cs="Times New Roman"/>
                <w:b/>
                <w:color w:val="808080"/>
                <w:sz w:val="20"/>
                <w:szCs w:val="20"/>
              </w:rPr>
              <w:t xml:space="preserve">Nedeľa svätých </w:t>
            </w:r>
            <w:r w:rsidR="00FD2B9A" w:rsidRPr="00B92697">
              <w:rPr>
                <w:rFonts w:ascii="Times New Roman" w:hAnsi="Times New Roman" w:cs="Times New Roman"/>
                <w:b/>
                <w:color w:val="808080"/>
                <w:sz w:val="20"/>
                <w:szCs w:val="20"/>
              </w:rPr>
              <w:t>otcov</w:t>
            </w:r>
          </w:p>
          <w:p w14:paraId="11E7E3D0" w14:textId="7EC3D0D0" w:rsidR="00053C94" w:rsidRPr="00B92697" w:rsidRDefault="00FD2B9A" w:rsidP="0078231A">
            <w:pPr>
              <w:spacing w:after="0" w:line="240" w:lineRule="auto"/>
              <w:jc w:val="center"/>
              <w:rPr>
                <w:rFonts w:ascii="Times New Roman" w:hAnsi="Times New Roman" w:cs="Times New Roman"/>
                <w:bCs/>
                <w:i/>
                <w:color w:val="808080"/>
                <w:sz w:val="20"/>
                <w:szCs w:val="20"/>
              </w:rPr>
            </w:pPr>
            <w:r w:rsidRPr="00B92697">
              <w:rPr>
                <w:rFonts w:ascii="Times New Roman" w:hAnsi="Times New Roman" w:cs="Times New Roman"/>
                <w:bCs/>
                <w:i/>
                <w:color w:val="808080"/>
                <w:sz w:val="20"/>
                <w:szCs w:val="20"/>
              </w:rPr>
              <w:t>Predprazdenstvo Narodenia nášho Pána, Boha a Spasiteľa Ježiša Krista; svätý hieromučeník Ignác Bohonositeľ</w:t>
            </w:r>
          </w:p>
        </w:tc>
        <w:tc>
          <w:tcPr>
            <w:tcW w:w="1446" w:type="dxa"/>
            <w:vAlign w:val="center"/>
          </w:tcPr>
          <w:p w14:paraId="081B55AB" w14:textId="37937987" w:rsidR="000767A7" w:rsidRPr="00B92697" w:rsidRDefault="000767A7" w:rsidP="00CB0BB2">
            <w:pPr>
              <w:spacing w:after="0" w:line="240" w:lineRule="auto"/>
              <w:jc w:val="center"/>
              <w:rPr>
                <w:rFonts w:ascii="Times New Roman" w:hAnsi="Times New Roman" w:cs="Times New Roman"/>
                <w:i/>
                <w:color w:val="808080"/>
                <w:sz w:val="20"/>
                <w:szCs w:val="20"/>
              </w:rPr>
            </w:pPr>
          </w:p>
        </w:tc>
      </w:tr>
      <w:tr w:rsidR="00543A6C" w:rsidRPr="00B92697" w14:paraId="1B6CF19D" w14:textId="77777777" w:rsidTr="0031025B">
        <w:trPr>
          <w:trHeight w:val="507"/>
        </w:trPr>
        <w:tc>
          <w:tcPr>
            <w:tcW w:w="1134" w:type="dxa"/>
            <w:vMerge/>
            <w:vAlign w:val="center"/>
          </w:tcPr>
          <w:p w14:paraId="1DE66B46" w14:textId="77777777" w:rsidR="00543A6C" w:rsidRPr="00B92697" w:rsidRDefault="00543A6C" w:rsidP="000B6869">
            <w:pPr>
              <w:spacing w:after="0" w:line="240" w:lineRule="auto"/>
              <w:jc w:val="center"/>
              <w:rPr>
                <w:rFonts w:ascii="Times New Roman" w:hAnsi="Times New Roman" w:cs="Times New Roman"/>
                <w:color w:val="808080"/>
                <w:sz w:val="20"/>
                <w:szCs w:val="20"/>
              </w:rPr>
            </w:pPr>
          </w:p>
        </w:tc>
        <w:tc>
          <w:tcPr>
            <w:tcW w:w="2127" w:type="dxa"/>
            <w:vAlign w:val="center"/>
          </w:tcPr>
          <w:p w14:paraId="241AA94C" w14:textId="77777777" w:rsidR="008D299E" w:rsidRPr="00B92697" w:rsidRDefault="007D0EBF" w:rsidP="009948FE">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9.15</w:t>
            </w:r>
            <w:r w:rsidR="00D317EC" w:rsidRPr="00B92697">
              <w:rPr>
                <w:rFonts w:ascii="Times New Roman" w:hAnsi="Times New Roman" w:cs="Times New Roman"/>
                <w:color w:val="808080"/>
                <w:sz w:val="20"/>
                <w:szCs w:val="20"/>
              </w:rPr>
              <w:t xml:space="preserve"> </w:t>
            </w:r>
            <w:r w:rsidR="00A056D1" w:rsidRPr="00B92697">
              <w:rPr>
                <w:rFonts w:ascii="Times New Roman" w:hAnsi="Times New Roman" w:cs="Times New Roman"/>
                <w:color w:val="808080"/>
                <w:sz w:val="20"/>
                <w:szCs w:val="20"/>
              </w:rPr>
              <w:t>liturgia</w:t>
            </w:r>
          </w:p>
          <w:p w14:paraId="535F5E04" w14:textId="413F0CE8" w:rsidR="00A056D1" w:rsidRPr="00B92697" w:rsidRDefault="00A056D1" w:rsidP="009948FE">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spoveď počas liturgie</w:t>
            </w:r>
          </w:p>
        </w:tc>
        <w:tc>
          <w:tcPr>
            <w:tcW w:w="2268" w:type="dxa"/>
            <w:vAlign w:val="center"/>
          </w:tcPr>
          <w:p w14:paraId="0CA6A5BC" w14:textId="13BFE9A3" w:rsidR="00D02E26" w:rsidRPr="00B92697" w:rsidRDefault="007D0EBF" w:rsidP="00277CFD">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 xml:space="preserve">7.30 *ZBP </w:t>
            </w:r>
            <w:r w:rsidR="00A056D1" w:rsidRPr="00B92697">
              <w:rPr>
                <w:rFonts w:ascii="Times New Roman" w:hAnsi="Times New Roman" w:cs="Times New Roman"/>
                <w:color w:val="808080"/>
                <w:sz w:val="20"/>
                <w:szCs w:val="20"/>
              </w:rPr>
              <w:t>Zoja, Dominika, Matúš (r.Lipkošova)</w:t>
            </w:r>
          </w:p>
        </w:tc>
        <w:tc>
          <w:tcPr>
            <w:tcW w:w="2013" w:type="dxa"/>
            <w:gridSpan w:val="2"/>
            <w:vAlign w:val="center"/>
          </w:tcPr>
          <w:p w14:paraId="7030CE72" w14:textId="41C38B18" w:rsidR="00987788" w:rsidRPr="00B92697" w:rsidRDefault="007D0EBF" w:rsidP="0008458D">
            <w:pPr>
              <w:spacing w:after="0" w:line="240" w:lineRule="auto"/>
              <w:jc w:val="center"/>
              <w:rPr>
                <w:rFonts w:ascii="Times New Roman" w:hAnsi="Times New Roman" w:cs="Times New Roman"/>
                <w:color w:val="808080"/>
                <w:sz w:val="20"/>
                <w:szCs w:val="20"/>
              </w:rPr>
            </w:pPr>
            <w:r w:rsidRPr="00B92697">
              <w:rPr>
                <w:rFonts w:ascii="Times New Roman" w:hAnsi="Times New Roman" w:cs="Times New Roman"/>
                <w:color w:val="808080"/>
                <w:sz w:val="20"/>
                <w:szCs w:val="20"/>
              </w:rPr>
              <w:t>11</w:t>
            </w:r>
            <w:r w:rsidR="000C3A57" w:rsidRPr="00B92697">
              <w:rPr>
                <w:rFonts w:ascii="Times New Roman" w:hAnsi="Times New Roman" w:cs="Times New Roman"/>
                <w:color w:val="808080"/>
                <w:sz w:val="20"/>
                <w:szCs w:val="20"/>
              </w:rPr>
              <w:t>.</w:t>
            </w:r>
            <w:r w:rsidRPr="00B92697">
              <w:rPr>
                <w:rFonts w:ascii="Times New Roman" w:hAnsi="Times New Roman" w:cs="Times New Roman"/>
                <w:color w:val="808080"/>
                <w:sz w:val="20"/>
                <w:szCs w:val="20"/>
              </w:rPr>
              <w:t>0</w:t>
            </w:r>
            <w:r w:rsidR="000C3A57" w:rsidRPr="00B92697">
              <w:rPr>
                <w:rFonts w:ascii="Times New Roman" w:hAnsi="Times New Roman" w:cs="Times New Roman"/>
                <w:color w:val="808080"/>
                <w:sz w:val="20"/>
                <w:szCs w:val="20"/>
              </w:rPr>
              <w:t xml:space="preserve">0 </w:t>
            </w:r>
            <w:r w:rsidR="00A056D1" w:rsidRPr="00B92697">
              <w:rPr>
                <w:rFonts w:ascii="Times New Roman" w:hAnsi="Times New Roman" w:cs="Times New Roman"/>
                <w:color w:val="808080"/>
                <w:sz w:val="20"/>
                <w:szCs w:val="20"/>
              </w:rPr>
              <w:t>*ZBP Štefan (r.Velika) 70r.</w:t>
            </w:r>
          </w:p>
        </w:tc>
      </w:tr>
      <w:tr w:rsidR="00543A6C" w:rsidRPr="00B92697" w14:paraId="08BABFCD" w14:textId="77777777" w:rsidTr="0031025B">
        <w:trPr>
          <w:trHeight w:val="218"/>
        </w:trPr>
        <w:tc>
          <w:tcPr>
            <w:tcW w:w="1134" w:type="dxa"/>
            <w:vMerge/>
            <w:vAlign w:val="center"/>
          </w:tcPr>
          <w:p w14:paraId="3D7DD3CD" w14:textId="77777777" w:rsidR="00543A6C" w:rsidRPr="00B92697" w:rsidRDefault="00543A6C" w:rsidP="000B6869">
            <w:pPr>
              <w:spacing w:after="0" w:line="240" w:lineRule="auto"/>
              <w:jc w:val="center"/>
              <w:rPr>
                <w:rFonts w:ascii="Times New Roman" w:hAnsi="Times New Roman" w:cs="Times New Roman"/>
                <w:color w:val="808080"/>
                <w:sz w:val="20"/>
                <w:szCs w:val="20"/>
              </w:rPr>
            </w:pPr>
          </w:p>
        </w:tc>
        <w:tc>
          <w:tcPr>
            <w:tcW w:w="6408" w:type="dxa"/>
            <w:gridSpan w:val="4"/>
          </w:tcPr>
          <w:p w14:paraId="1F33290E" w14:textId="77777777" w:rsidR="00313EC4" w:rsidRPr="00B92697" w:rsidRDefault="00543A6C" w:rsidP="00A517A7">
            <w:pPr>
              <w:spacing w:after="0" w:line="240" w:lineRule="auto"/>
              <w:rPr>
                <w:rFonts w:ascii="Times New Roman" w:hAnsi="Times New Roman" w:cs="Times New Roman"/>
                <w:color w:val="808080"/>
                <w:sz w:val="20"/>
                <w:szCs w:val="20"/>
              </w:rPr>
            </w:pPr>
            <w:r w:rsidRPr="00B92697">
              <w:rPr>
                <w:rFonts w:ascii="Times New Roman" w:hAnsi="Times New Roman" w:cs="Times New Roman"/>
                <w:color w:val="808080"/>
                <w:sz w:val="20"/>
                <w:szCs w:val="20"/>
              </w:rPr>
              <w:t>Prosby Čičava:</w:t>
            </w:r>
            <w:r w:rsidR="00C0542F" w:rsidRPr="00B92697">
              <w:rPr>
                <w:rFonts w:ascii="Times New Roman" w:hAnsi="Times New Roman" w:cs="Times New Roman"/>
                <w:color w:val="808080"/>
                <w:sz w:val="20"/>
                <w:szCs w:val="20"/>
              </w:rPr>
              <w:t xml:space="preserve"> </w:t>
            </w:r>
          </w:p>
        </w:tc>
      </w:tr>
    </w:tbl>
    <w:p w14:paraId="7F5CDA69" w14:textId="77777777"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p w14:paraId="36B7EB9E" w14:textId="77777777" w:rsidR="00821715" w:rsidRDefault="00B60A5A" w:rsidP="00A517A7">
      <w:pPr>
        <w:pStyle w:val="Normlnywebov"/>
        <w:spacing w:before="0" w:after="0"/>
        <w:jc w:val="both"/>
        <w:rPr>
          <w:b/>
          <w:color w:val="808080"/>
          <w:spacing w:val="-8"/>
          <w:sz w:val="20"/>
          <w:szCs w:val="20"/>
        </w:rPr>
      </w:pPr>
      <w:r w:rsidRPr="00B60A5A">
        <w:rPr>
          <w:b/>
          <w:i/>
          <w:color w:val="808080"/>
          <w:spacing w:val="-8"/>
          <w:sz w:val="20"/>
          <w:szCs w:val="20"/>
        </w:rPr>
        <w:t>Počty účastníkov na liturgiách sú obmedzené</w:t>
      </w:r>
      <w:r w:rsidR="00EE1693">
        <w:rPr>
          <w:b/>
          <w:i/>
          <w:color w:val="808080"/>
          <w:spacing w:val="-8"/>
          <w:sz w:val="20"/>
          <w:szCs w:val="20"/>
        </w:rPr>
        <w:t xml:space="preserve"> na 50% kapacity so šachovnicovým sedením, miesta sú len na sedenie, nie na státie. </w:t>
      </w:r>
      <w:r w:rsidR="00063444" w:rsidRPr="00063444">
        <w:rPr>
          <w:bCs/>
          <w:i/>
          <w:color w:val="808080"/>
          <w:spacing w:val="-8"/>
          <w:sz w:val="20"/>
          <w:szCs w:val="20"/>
          <w:u w:val="single"/>
        </w:rPr>
        <w:t>V Merníku je v tomto týždni obmedzená kapacita chrámu na jednu tretinu, kvôli zvýšenému počtu pozitívnych prípadov.</w:t>
      </w:r>
      <w:r w:rsidR="00063444">
        <w:rPr>
          <w:b/>
          <w:i/>
          <w:color w:val="808080"/>
          <w:spacing w:val="-8"/>
          <w:sz w:val="20"/>
          <w:szCs w:val="20"/>
        </w:rPr>
        <w:t xml:space="preserve"> </w:t>
      </w:r>
      <w:r w:rsidR="00EE1693">
        <w:rPr>
          <w:b/>
          <w:i/>
          <w:color w:val="808080"/>
          <w:spacing w:val="-8"/>
          <w:sz w:val="20"/>
          <w:szCs w:val="20"/>
        </w:rPr>
        <w:t xml:space="preserve">V chráme je povinnosť mať riadne nasadené rúško a pri vstupe </w:t>
      </w:r>
      <w:r w:rsidR="00063444">
        <w:rPr>
          <w:b/>
          <w:i/>
          <w:color w:val="808080"/>
          <w:spacing w:val="-8"/>
          <w:sz w:val="20"/>
          <w:szCs w:val="20"/>
        </w:rPr>
        <w:t xml:space="preserve">si </w:t>
      </w:r>
      <w:r w:rsidR="00EE1693">
        <w:rPr>
          <w:b/>
          <w:i/>
          <w:color w:val="808080"/>
          <w:spacing w:val="-8"/>
          <w:sz w:val="20"/>
          <w:szCs w:val="20"/>
        </w:rPr>
        <w:t>dezinfikovať ruky. Sväté prijímanie sa rozdáva na ruku.</w:t>
      </w:r>
      <w:r w:rsidR="00F95B4C">
        <w:rPr>
          <w:b/>
          <w:i/>
          <w:color w:val="808080"/>
          <w:spacing w:val="-8"/>
          <w:sz w:val="20"/>
          <w:szCs w:val="20"/>
        </w:rPr>
        <w:t xml:space="preserve"> </w:t>
      </w:r>
      <w:r w:rsidR="00F95B4C" w:rsidRPr="00F523A0">
        <w:rPr>
          <w:b/>
          <w:i/>
          <w:color w:val="808080"/>
          <w:spacing w:val="-8"/>
          <w:sz w:val="20"/>
          <w:szCs w:val="20"/>
          <w:u w:val="single"/>
        </w:rPr>
        <w:t xml:space="preserve">Prosím Vás, využívajte časy pred liturgiami </w:t>
      </w:r>
      <w:r w:rsidR="00821715" w:rsidRPr="00F523A0">
        <w:rPr>
          <w:b/>
          <w:i/>
          <w:color w:val="808080"/>
          <w:spacing w:val="-8"/>
          <w:sz w:val="20"/>
          <w:szCs w:val="20"/>
          <w:u w:val="single"/>
        </w:rPr>
        <w:t xml:space="preserve">a po nich </w:t>
      </w:r>
      <w:r w:rsidR="00F95B4C" w:rsidRPr="00F523A0">
        <w:rPr>
          <w:b/>
          <w:i/>
          <w:color w:val="808080"/>
          <w:spacing w:val="-8"/>
          <w:sz w:val="20"/>
          <w:szCs w:val="20"/>
          <w:u w:val="single"/>
        </w:rPr>
        <w:t>na predvianočnú spoveď</w:t>
      </w:r>
      <w:r w:rsidR="00063444" w:rsidRPr="00F523A0">
        <w:rPr>
          <w:b/>
          <w:i/>
          <w:color w:val="808080"/>
          <w:spacing w:val="-8"/>
          <w:sz w:val="20"/>
          <w:szCs w:val="20"/>
          <w:u w:val="single"/>
        </w:rPr>
        <w:t>. Spoveď je možná pri každej liturgii.</w:t>
      </w:r>
      <w:r w:rsidR="0051681C">
        <w:rPr>
          <w:b/>
          <w:color w:val="808080"/>
          <w:spacing w:val="-8"/>
          <w:sz w:val="20"/>
          <w:szCs w:val="20"/>
        </w:rPr>
        <w:t xml:space="preserve"> </w:t>
      </w:r>
    </w:p>
    <w:p w14:paraId="2833DE2A" w14:textId="0A28A77E" w:rsidR="0051681C" w:rsidRPr="00821715" w:rsidRDefault="00821715" w:rsidP="00821715">
      <w:pPr>
        <w:pStyle w:val="Normlnywebov"/>
        <w:spacing w:before="0" w:after="0"/>
        <w:jc w:val="center"/>
        <w:rPr>
          <w:b/>
          <w:i/>
          <w:iCs/>
          <w:color w:val="808080"/>
          <w:spacing w:val="-8"/>
          <w:sz w:val="23"/>
          <w:szCs w:val="23"/>
          <w:u w:val="single"/>
        </w:rPr>
      </w:pPr>
      <w:r w:rsidRPr="00821715">
        <w:rPr>
          <w:b/>
          <w:i/>
          <w:iCs/>
          <w:color w:val="808080"/>
          <w:spacing w:val="-8"/>
          <w:sz w:val="23"/>
          <w:szCs w:val="23"/>
          <w:u w:val="single"/>
        </w:rPr>
        <w:t>!!!Veľká hromadná spoveď pred Vianocami nebude kvôli platným obmedzeniam.!!!</w:t>
      </w:r>
    </w:p>
    <w:sectPr w:rsidR="0051681C" w:rsidRPr="00821715"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DEC435" w14:textId="77777777" w:rsidR="00263A5A" w:rsidRDefault="00263A5A">
      <w:pPr>
        <w:spacing w:after="0" w:line="240" w:lineRule="auto"/>
      </w:pPr>
      <w:r>
        <w:separator/>
      </w:r>
    </w:p>
  </w:endnote>
  <w:endnote w:type="continuationSeparator" w:id="0">
    <w:p w14:paraId="2A05D146" w14:textId="77777777" w:rsidR="00263A5A" w:rsidRDefault="00263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CC44EC">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0320F6" w14:textId="77777777" w:rsidR="00263A5A" w:rsidRDefault="00263A5A">
      <w:pPr>
        <w:spacing w:after="0" w:line="240" w:lineRule="auto"/>
      </w:pPr>
      <w:r>
        <w:separator/>
      </w:r>
    </w:p>
  </w:footnote>
  <w:footnote w:type="continuationSeparator" w:id="0">
    <w:p w14:paraId="4E1495E8" w14:textId="77777777" w:rsidR="00263A5A" w:rsidRDefault="00263A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47F"/>
    <w:rsid w:val="00016EA0"/>
    <w:rsid w:val="00017DCE"/>
    <w:rsid w:val="000204FB"/>
    <w:rsid w:val="0002073C"/>
    <w:rsid w:val="00022EA6"/>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3444"/>
    <w:rsid w:val="00064B6B"/>
    <w:rsid w:val="000659E3"/>
    <w:rsid w:val="0006632A"/>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90315"/>
    <w:rsid w:val="00090CF9"/>
    <w:rsid w:val="000A09A4"/>
    <w:rsid w:val="000A10E1"/>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1F81"/>
    <w:rsid w:val="000F5C20"/>
    <w:rsid w:val="000F69C9"/>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C5670"/>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7AE1"/>
    <w:rsid w:val="0023529C"/>
    <w:rsid w:val="00240A94"/>
    <w:rsid w:val="00243EA5"/>
    <w:rsid w:val="00251A7F"/>
    <w:rsid w:val="00257147"/>
    <w:rsid w:val="00257E1E"/>
    <w:rsid w:val="002600AB"/>
    <w:rsid w:val="002618C0"/>
    <w:rsid w:val="00263349"/>
    <w:rsid w:val="00263A5A"/>
    <w:rsid w:val="00264DE9"/>
    <w:rsid w:val="00266293"/>
    <w:rsid w:val="00266A72"/>
    <w:rsid w:val="00266C7D"/>
    <w:rsid w:val="002732A7"/>
    <w:rsid w:val="00276C21"/>
    <w:rsid w:val="00277CFD"/>
    <w:rsid w:val="00284AAA"/>
    <w:rsid w:val="0029230D"/>
    <w:rsid w:val="0029405B"/>
    <w:rsid w:val="002A6B2D"/>
    <w:rsid w:val="002A7AFC"/>
    <w:rsid w:val="002B0F79"/>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37793"/>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36FF"/>
    <w:rsid w:val="00367C94"/>
    <w:rsid w:val="00370EAE"/>
    <w:rsid w:val="0037432A"/>
    <w:rsid w:val="0037437F"/>
    <w:rsid w:val="00375AA0"/>
    <w:rsid w:val="00380F6D"/>
    <w:rsid w:val="00382865"/>
    <w:rsid w:val="00385763"/>
    <w:rsid w:val="003859BE"/>
    <w:rsid w:val="003867D8"/>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2F9"/>
    <w:rsid w:val="00450492"/>
    <w:rsid w:val="00451009"/>
    <w:rsid w:val="00451EB8"/>
    <w:rsid w:val="00453544"/>
    <w:rsid w:val="004564C0"/>
    <w:rsid w:val="00460501"/>
    <w:rsid w:val="00460E93"/>
    <w:rsid w:val="00462048"/>
    <w:rsid w:val="004621C2"/>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3C78"/>
    <w:rsid w:val="00606D54"/>
    <w:rsid w:val="00612F63"/>
    <w:rsid w:val="00617457"/>
    <w:rsid w:val="00617928"/>
    <w:rsid w:val="0062127F"/>
    <w:rsid w:val="00621FAF"/>
    <w:rsid w:val="0062283E"/>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3B24"/>
    <w:rsid w:val="006C41E1"/>
    <w:rsid w:val="006C7F47"/>
    <w:rsid w:val="006D7590"/>
    <w:rsid w:val="006E2B89"/>
    <w:rsid w:val="006E7BF2"/>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4A63"/>
    <w:rsid w:val="007451BE"/>
    <w:rsid w:val="00745B1D"/>
    <w:rsid w:val="00747A6E"/>
    <w:rsid w:val="007536F9"/>
    <w:rsid w:val="00753D06"/>
    <w:rsid w:val="007545FA"/>
    <w:rsid w:val="00754B6F"/>
    <w:rsid w:val="00754E0B"/>
    <w:rsid w:val="00763486"/>
    <w:rsid w:val="00764BBA"/>
    <w:rsid w:val="00764F1F"/>
    <w:rsid w:val="00770909"/>
    <w:rsid w:val="00770E9A"/>
    <w:rsid w:val="00772A57"/>
    <w:rsid w:val="0077457E"/>
    <w:rsid w:val="0077736B"/>
    <w:rsid w:val="007774A1"/>
    <w:rsid w:val="0078231A"/>
    <w:rsid w:val="00784BAA"/>
    <w:rsid w:val="007921CC"/>
    <w:rsid w:val="007956EB"/>
    <w:rsid w:val="007979D1"/>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1835"/>
    <w:rsid w:val="00814A61"/>
    <w:rsid w:val="00820170"/>
    <w:rsid w:val="00821715"/>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6CB"/>
    <w:rsid w:val="00866AEF"/>
    <w:rsid w:val="008675E7"/>
    <w:rsid w:val="0087120B"/>
    <w:rsid w:val="0087133F"/>
    <w:rsid w:val="00872028"/>
    <w:rsid w:val="00874691"/>
    <w:rsid w:val="0087489F"/>
    <w:rsid w:val="00875A0D"/>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49D"/>
    <w:rsid w:val="009568C3"/>
    <w:rsid w:val="00957F0A"/>
    <w:rsid w:val="00965E07"/>
    <w:rsid w:val="0097061D"/>
    <w:rsid w:val="0097378E"/>
    <w:rsid w:val="009737E2"/>
    <w:rsid w:val="0097402B"/>
    <w:rsid w:val="009809A9"/>
    <w:rsid w:val="00980C23"/>
    <w:rsid w:val="00981EA1"/>
    <w:rsid w:val="0098480A"/>
    <w:rsid w:val="00987788"/>
    <w:rsid w:val="00987F26"/>
    <w:rsid w:val="009948FE"/>
    <w:rsid w:val="0099790B"/>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3968"/>
    <w:rsid w:val="00A758E8"/>
    <w:rsid w:val="00A800AC"/>
    <w:rsid w:val="00A849E7"/>
    <w:rsid w:val="00A85C7F"/>
    <w:rsid w:val="00A87065"/>
    <w:rsid w:val="00A903E5"/>
    <w:rsid w:val="00A9155B"/>
    <w:rsid w:val="00A91991"/>
    <w:rsid w:val="00AA015C"/>
    <w:rsid w:val="00AA0AC6"/>
    <w:rsid w:val="00AA0ACA"/>
    <w:rsid w:val="00AA45E9"/>
    <w:rsid w:val="00AA5D28"/>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1EB9"/>
    <w:rsid w:val="00B52007"/>
    <w:rsid w:val="00B52F48"/>
    <w:rsid w:val="00B55BC6"/>
    <w:rsid w:val="00B56A27"/>
    <w:rsid w:val="00B56E4F"/>
    <w:rsid w:val="00B60A5A"/>
    <w:rsid w:val="00B6553C"/>
    <w:rsid w:val="00B671A2"/>
    <w:rsid w:val="00B70458"/>
    <w:rsid w:val="00B74E7B"/>
    <w:rsid w:val="00B76780"/>
    <w:rsid w:val="00B76F3C"/>
    <w:rsid w:val="00B8324F"/>
    <w:rsid w:val="00B847EC"/>
    <w:rsid w:val="00B87A50"/>
    <w:rsid w:val="00B90003"/>
    <w:rsid w:val="00B921A6"/>
    <w:rsid w:val="00B92697"/>
    <w:rsid w:val="00B9283A"/>
    <w:rsid w:val="00B956C6"/>
    <w:rsid w:val="00BA0B5E"/>
    <w:rsid w:val="00BA1E4F"/>
    <w:rsid w:val="00BA2F32"/>
    <w:rsid w:val="00BA52AF"/>
    <w:rsid w:val="00BB1F1D"/>
    <w:rsid w:val="00BB31AC"/>
    <w:rsid w:val="00BB49F9"/>
    <w:rsid w:val="00BB5956"/>
    <w:rsid w:val="00BB7D9F"/>
    <w:rsid w:val="00BC11A6"/>
    <w:rsid w:val="00BC1E99"/>
    <w:rsid w:val="00BC37ED"/>
    <w:rsid w:val="00BC4D16"/>
    <w:rsid w:val="00BC4E7C"/>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97CA4"/>
    <w:rsid w:val="00CA0389"/>
    <w:rsid w:val="00CA6319"/>
    <w:rsid w:val="00CA6930"/>
    <w:rsid w:val="00CB0BB2"/>
    <w:rsid w:val="00CB1B8D"/>
    <w:rsid w:val="00CC12C7"/>
    <w:rsid w:val="00CC44EC"/>
    <w:rsid w:val="00CC564C"/>
    <w:rsid w:val="00CC5921"/>
    <w:rsid w:val="00CC6EF8"/>
    <w:rsid w:val="00CC71EA"/>
    <w:rsid w:val="00CD20BC"/>
    <w:rsid w:val="00CD4798"/>
    <w:rsid w:val="00CD53E5"/>
    <w:rsid w:val="00CD5EA5"/>
    <w:rsid w:val="00CD5F7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03"/>
    <w:rsid w:val="00D15991"/>
    <w:rsid w:val="00D201B1"/>
    <w:rsid w:val="00D21BA3"/>
    <w:rsid w:val="00D21D62"/>
    <w:rsid w:val="00D222BF"/>
    <w:rsid w:val="00D22A69"/>
    <w:rsid w:val="00D264D5"/>
    <w:rsid w:val="00D27D81"/>
    <w:rsid w:val="00D304C0"/>
    <w:rsid w:val="00D31201"/>
    <w:rsid w:val="00D317EC"/>
    <w:rsid w:val="00D3203B"/>
    <w:rsid w:val="00D4064A"/>
    <w:rsid w:val="00D43DA5"/>
    <w:rsid w:val="00D44829"/>
    <w:rsid w:val="00D46522"/>
    <w:rsid w:val="00D51FCC"/>
    <w:rsid w:val="00D547B5"/>
    <w:rsid w:val="00D55F11"/>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069"/>
    <w:rsid w:val="00D83E80"/>
    <w:rsid w:val="00D86DFE"/>
    <w:rsid w:val="00D9077A"/>
    <w:rsid w:val="00D9343C"/>
    <w:rsid w:val="00D93723"/>
    <w:rsid w:val="00D93CDF"/>
    <w:rsid w:val="00D95DC6"/>
    <w:rsid w:val="00DA0108"/>
    <w:rsid w:val="00DA5863"/>
    <w:rsid w:val="00DB1294"/>
    <w:rsid w:val="00DB3017"/>
    <w:rsid w:val="00DB359E"/>
    <w:rsid w:val="00DB37F9"/>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B0B49"/>
    <w:rsid w:val="00EB1A9F"/>
    <w:rsid w:val="00EB405B"/>
    <w:rsid w:val="00EB43DC"/>
    <w:rsid w:val="00EB4AF3"/>
    <w:rsid w:val="00EC036C"/>
    <w:rsid w:val="00EC132C"/>
    <w:rsid w:val="00EC3866"/>
    <w:rsid w:val="00EC5447"/>
    <w:rsid w:val="00ED77E4"/>
    <w:rsid w:val="00ED79BC"/>
    <w:rsid w:val="00ED7BC0"/>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3A0"/>
    <w:rsid w:val="00F52471"/>
    <w:rsid w:val="00F5255C"/>
    <w:rsid w:val="00F52C30"/>
    <w:rsid w:val="00F53B7E"/>
    <w:rsid w:val="00F563B7"/>
    <w:rsid w:val="00F5789B"/>
    <w:rsid w:val="00F6114B"/>
    <w:rsid w:val="00F65905"/>
    <w:rsid w:val="00F67C49"/>
    <w:rsid w:val="00F70D22"/>
    <w:rsid w:val="00F71143"/>
    <w:rsid w:val="00F7152D"/>
    <w:rsid w:val="00F72465"/>
    <w:rsid w:val="00F737C4"/>
    <w:rsid w:val="00F83BB7"/>
    <w:rsid w:val="00F85CE7"/>
    <w:rsid w:val="00F90BF5"/>
    <w:rsid w:val="00F94014"/>
    <w:rsid w:val="00F9538B"/>
    <w:rsid w:val="00F95B4C"/>
    <w:rsid w:val="00FA06FE"/>
    <w:rsid w:val="00FA4EEB"/>
    <w:rsid w:val="00FA618D"/>
    <w:rsid w:val="00FA68AF"/>
    <w:rsid w:val="00FA7F41"/>
    <w:rsid w:val="00FB0FEC"/>
    <w:rsid w:val="00FB1719"/>
    <w:rsid w:val="00FB4613"/>
    <w:rsid w:val="00FB64F7"/>
    <w:rsid w:val="00FB67F7"/>
    <w:rsid w:val="00FB6DC2"/>
    <w:rsid w:val="00FC087C"/>
    <w:rsid w:val="00FC2B47"/>
    <w:rsid w:val="00FD2B9A"/>
    <w:rsid w:val="00FD3E0B"/>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7F655-0886-40F3-9102-1C38A0248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1927</Words>
  <Characters>10990</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2020-12-12T20:29:00Z</cp:lastPrinted>
  <dcterms:created xsi:type="dcterms:W3CDTF">2020-12-14T06:24:00Z</dcterms:created>
  <dcterms:modified xsi:type="dcterms:W3CDTF">2020-12-14T06:24:00Z</dcterms:modified>
</cp:coreProperties>
</file>