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44936348" w:rsidR="00EF1B53" w:rsidRPr="004426CC" w:rsidRDefault="00AE506D"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9</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sidR="007916DB">
        <w:rPr>
          <w:rFonts w:ascii="Bookman Old Style" w:hAnsi="Bookman Old Style" w:cs="Bookman Old Style"/>
          <w:b/>
          <w:sz w:val="21"/>
          <w:szCs w:val="21"/>
        </w:rPr>
        <w:t>október</w:t>
      </w:r>
      <w:r w:rsidR="00B70510">
        <w:rPr>
          <w:rFonts w:ascii="Bookman Old Style" w:hAnsi="Bookman Old Style" w:cs="Bookman Old Style"/>
          <w:b/>
          <w:sz w:val="21"/>
          <w:szCs w:val="21"/>
        </w:rPr>
        <w:t xml:space="preserve"> – </w:t>
      </w:r>
      <w:r>
        <w:rPr>
          <w:rFonts w:ascii="Bookman Old Style" w:hAnsi="Bookman Old Style" w:cs="Bookman Old Style"/>
          <w:b/>
          <w:sz w:val="21"/>
          <w:szCs w:val="21"/>
        </w:rPr>
        <w:t>15</w:t>
      </w:r>
      <w:r w:rsidR="00B70510">
        <w:rPr>
          <w:rFonts w:ascii="Bookman Old Style" w:hAnsi="Bookman Old Style" w:cs="Bookman Old Style"/>
          <w:b/>
          <w:sz w:val="21"/>
          <w:szCs w:val="21"/>
        </w:rPr>
        <w:t xml:space="preserve">. </w:t>
      </w:r>
      <w:r w:rsidR="00704380">
        <w:rPr>
          <w:rFonts w:ascii="Bookman Old Style" w:hAnsi="Bookman Old Style" w:cs="Bookman Old Style"/>
          <w:b/>
          <w:sz w:val="21"/>
          <w:szCs w:val="21"/>
        </w:rPr>
        <w:t>október</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Pr>
          <w:rFonts w:ascii="Bookman Old Style" w:hAnsi="Bookman Old Style" w:cs="Bookman Old Style"/>
          <w:b/>
          <w:sz w:val="21"/>
          <w:szCs w:val="21"/>
        </w:rPr>
        <w:t>20</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5D6BDF73" w14:textId="77777777" w:rsidR="002170CB" w:rsidRPr="007E4CF8" w:rsidRDefault="002170CB" w:rsidP="00D534CE">
      <w:pPr>
        <w:pStyle w:val="Normlnywebov"/>
        <w:spacing w:before="0" w:after="0"/>
        <w:rPr>
          <w:rFonts w:asciiTheme="minorHAnsi" w:hAnsiTheme="minorHAnsi" w:cs="Arial"/>
          <w:b/>
          <w:bCs/>
          <w:i/>
          <w:iCs/>
          <w:spacing w:val="-12"/>
          <w:kern w:val="18"/>
          <w:sz w:val="20"/>
          <w:szCs w:val="20"/>
        </w:rPr>
      </w:pPr>
      <w:r w:rsidRPr="007E4CF8">
        <w:rPr>
          <w:rFonts w:asciiTheme="minorHAnsi" w:hAnsiTheme="minorHAnsi" w:cs="Arial"/>
          <w:b/>
          <w:bCs/>
          <w:i/>
          <w:iCs/>
          <w:spacing w:val="-12"/>
          <w:kern w:val="18"/>
          <w:sz w:val="20"/>
          <w:szCs w:val="20"/>
        </w:rPr>
        <w:t>Tak či onak, tu či v očistci, na spasenie sa zvíťaziť musíš!</w:t>
      </w:r>
    </w:p>
    <w:p w14:paraId="0E683325" w14:textId="77777777" w:rsidR="002170CB" w:rsidRPr="007E4CF8" w:rsidRDefault="002170CB" w:rsidP="00D534CE">
      <w:pPr>
        <w:pStyle w:val="Normlnywebov"/>
        <w:spacing w:before="0" w:after="0"/>
        <w:rPr>
          <w:rFonts w:asciiTheme="minorHAnsi" w:hAnsiTheme="minorHAnsi" w:cs="Arial"/>
          <w:b/>
          <w:bCs/>
          <w:i/>
          <w:iCs/>
          <w:spacing w:val="-12"/>
          <w:kern w:val="18"/>
          <w:sz w:val="20"/>
          <w:szCs w:val="20"/>
        </w:rPr>
      </w:pPr>
      <w:r w:rsidRPr="007E4CF8">
        <w:rPr>
          <w:rFonts w:asciiTheme="minorHAnsi" w:hAnsiTheme="minorHAnsi" w:cs="Arial"/>
          <w:b/>
          <w:bCs/>
          <w:i/>
          <w:iCs/>
          <w:spacing w:val="-12"/>
          <w:kern w:val="18"/>
          <w:sz w:val="20"/>
          <w:szCs w:val="20"/>
        </w:rPr>
        <w:t>=================</w:t>
      </w:r>
    </w:p>
    <w:p w14:paraId="6BC42488" w14:textId="48AEFA6E" w:rsidR="00672E4B" w:rsidRPr="007E4CF8" w:rsidRDefault="002170CB" w:rsidP="00D534CE">
      <w:pPr>
        <w:pStyle w:val="Normlnywebov"/>
        <w:spacing w:before="0" w:after="0"/>
        <w:rPr>
          <w:rFonts w:asciiTheme="minorHAnsi" w:hAnsiTheme="minorHAnsi" w:cs="Arial"/>
          <w:i/>
          <w:iCs/>
          <w:spacing w:val="-12"/>
          <w:kern w:val="18"/>
          <w:sz w:val="20"/>
          <w:szCs w:val="20"/>
        </w:rPr>
      </w:pPr>
      <w:r w:rsidRPr="007E4CF8">
        <w:rPr>
          <w:rFonts w:asciiTheme="minorHAnsi" w:hAnsiTheme="minorHAnsi" w:cs="Arial"/>
          <w:i/>
          <w:iCs/>
          <w:spacing w:val="-12"/>
          <w:kern w:val="18"/>
          <w:sz w:val="20"/>
          <w:szCs w:val="20"/>
        </w:rPr>
        <w:t>Pavol píše Timotejovi: "Bojuj dobrý boj viery a zmocni sa večného života; veď doň si povolaný a zložil si pred mnohými svedkami dobré vyznanie" (1Tim 6, 12) a inde zase "posilňovali srdcia učeníkov a povzbudzovali ich, aby vytrvali vo viere a že do Božieho kráľovstva máme vojsť cez mnohé súženia" (Sk 14, 22). Sám Ježiš hovorí, že "Od dní Jána Krstiteľa podnes trpí nebeské kráľovstvo násilie a násilníci sa ho zmocňujú" (</w:t>
      </w:r>
      <w:proofErr w:type="spellStart"/>
      <w:r w:rsidRPr="007E4CF8">
        <w:rPr>
          <w:rFonts w:asciiTheme="minorHAnsi" w:hAnsiTheme="minorHAnsi" w:cs="Arial"/>
          <w:i/>
          <w:iCs/>
          <w:spacing w:val="-12"/>
          <w:kern w:val="18"/>
          <w:sz w:val="20"/>
          <w:szCs w:val="20"/>
        </w:rPr>
        <w:t>Mt</w:t>
      </w:r>
      <w:proofErr w:type="spellEnd"/>
      <w:r w:rsidRPr="007E4CF8">
        <w:rPr>
          <w:rFonts w:asciiTheme="minorHAnsi" w:hAnsiTheme="minorHAnsi" w:cs="Arial"/>
          <w:i/>
          <w:iCs/>
          <w:spacing w:val="-12"/>
          <w:kern w:val="18"/>
          <w:sz w:val="20"/>
          <w:szCs w:val="20"/>
        </w:rPr>
        <w:t xml:space="preserve"> 11, 12) a potom znova a znova a znova opakuje, v rôznych podobách, že "tomu, kto zvíťazí, dám jesť zo stromu života, ktorý je v Božom raji" (</w:t>
      </w:r>
      <w:proofErr w:type="spellStart"/>
      <w:r w:rsidRPr="007E4CF8">
        <w:rPr>
          <w:rFonts w:asciiTheme="minorHAnsi" w:hAnsiTheme="minorHAnsi" w:cs="Arial"/>
          <w:i/>
          <w:iCs/>
          <w:spacing w:val="-12"/>
          <w:kern w:val="18"/>
          <w:sz w:val="20"/>
          <w:szCs w:val="20"/>
        </w:rPr>
        <w:t>Zjv</w:t>
      </w:r>
      <w:proofErr w:type="spellEnd"/>
      <w:r w:rsidRPr="007E4CF8">
        <w:rPr>
          <w:rFonts w:asciiTheme="minorHAnsi" w:hAnsiTheme="minorHAnsi" w:cs="Arial"/>
          <w:i/>
          <w:iCs/>
          <w:spacing w:val="-12"/>
          <w:kern w:val="18"/>
          <w:sz w:val="20"/>
          <w:szCs w:val="20"/>
        </w:rPr>
        <w:t xml:space="preserve"> 2, 7), "kto zvíťazí, tomu druhá smrť neublíži" (</w:t>
      </w:r>
      <w:proofErr w:type="spellStart"/>
      <w:r w:rsidRPr="007E4CF8">
        <w:rPr>
          <w:rFonts w:asciiTheme="minorHAnsi" w:hAnsiTheme="minorHAnsi" w:cs="Arial"/>
          <w:i/>
          <w:iCs/>
          <w:spacing w:val="-12"/>
          <w:kern w:val="18"/>
          <w:sz w:val="20"/>
          <w:szCs w:val="20"/>
        </w:rPr>
        <w:t>Zjv</w:t>
      </w:r>
      <w:proofErr w:type="spellEnd"/>
      <w:r w:rsidRPr="007E4CF8">
        <w:rPr>
          <w:rFonts w:asciiTheme="minorHAnsi" w:hAnsiTheme="minorHAnsi" w:cs="Arial"/>
          <w:i/>
          <w:iCs/>
          <w:spacing w:val="-12"/>
          <w:kern w:val="18"/>
          <w:sz w:val="20"/>
          <w:szCs w:val="20"/>
        </w:rPr>
        <w:t xml:space="preserve"> 2, 11), "kto zvíťazí, ten takto bude oblečený do bieleho rúcha a jeho meno nevymažem z knihy života, ale význam jeho meno pred svojim Otcom a pred jeho anjelmi" (</w:t>
      </w:r>
      <w:proofErr w:type="spellStart"/>
      <w:r w:rsidRPr="007E4CF8">
        <w:rPr>
          <w:rFonts w:asciiTheme="minorHAnsi" w:hAnsiTheme="minorHAnsi" w:cs="Arial"/>
          <w:i/>
          <w:iCs/>
          <w:spacing w:val="-12"/>
          <w:kern w:val="18"/>
          <w:sz w:val="20"/>
          <w:szCs w:val="20"/>
        </w:rPr>
        <w:t>Zjv</w:t>
      </w:r>
      <w:proofErr w:type="spellEnd"/>
      <w:r w:rsidRPr="007E4CF8">
        <w:rPr>
          <w:rFonts w:asciiTheme="minorHAnsi" w:hAnsiTheme="minorHAnsi" w:cs="Arial"/>
          <w:i/>
          <w:iCs/>
          <w:spacing w:val="-12"/>
          <w:kern w:val="18"/>
          <w:sz w:val="20"/>
          <w:szCs w:val="20"/>
        </w:rPr>
        <w:t xml:space="preserve"> 3, 5) a opisuje aj spôsob, akým spasení ľudia zvíťazili: "pre Baránkovu krv a pre slovo svojho svedectva; a nemilovali svoj život až na smrť" (</w:t>
      </w:r>
      <w:proofErr w:type="spellStart"/>
      <w:r w:rsidRPr="007E4CF8">
        <w:rPr>
          <w:rFonts w:asciiTheme="minorHAnsi" w:hAnsiTheme="minorHAnsi" w:cs="Arial"/>
          <w:i/>
          <w:iCs/>
          <w:spacing w:val="-12"/>
          <w:kern w:val="18"/>
          <w:sz w:val="20"/>
          <w:szCs w:val="20"/>
        </w:rPr>
        <w:t>Zjv</w:t>
      </w:r>
      <w:proofErr w:type="spellEnd"/>
      <w:r w:rsidRPr="007E4CF8">
        <w:rPr>
          <w:rFonts w:asciiTheme="minorHAnsi" w:hAnsiTheme="minorHAnsi" w:cs="Arial"/>
          <w:i/>
          <w:iCs/>
          <w:spacing w:val="-12"/>
          <w:kern w:val="18"/>
          <w:sz w:val="20"/>
          <w:szCs w:val="20"/>
        </w:rPr>
        <w:t xml:space="preserve"> 12, 11) a povzbudzuje aj nás: "Neboj sa toho, čo máš trpieť. Hľa, diabol niektorých z vás má uvrhnúť do väzenia, aby ste boli skúšaní; a budete desať dní v súžení. Buď verný až do smrti a dám ti veniec života" (</w:t>
      </w:r>
      <w:proofErr w:type="spellStart"/>
      <w:r w:rsidRPr="007E4CF8">
        <w:rPr>
          <w:rFonts w:asciiTheme="minorHAnsi" w:hAnsiTheme="minorHAnsi" w:cs="Arial"/>
          <w:i/>
          <w:iCs/>
          <w:spacing w:val="-12"/>
          <w:kern w:val="18"/>
          <w:sz w:val="20"/>
          <w:szCs w:val="20"/>
        </w:rPr>
        <w:t>Zjv</w:t>
      </w:r>
      <w:proofErr w:type="spellEnd"/>
      <w:r w:rsidRPr="007E4CF8">
        <w:rPr>
          <w:rFonts w:asciiTheme="minorHAnsi" w:hAnsiTheme="minorHAnsi" w:cs="Arial"/>
          <w:i/>
          <w:iCs/>
          <w:spacing w:val="-12"/>
          <w:kern w:val="18"/>
          <w:sz w:val="20"/>
          <w:szCs w:val="20"/>
        </w:rPr>
        <w:t xml:space="preserve"> 2, 10). Dôvodom je, "že telo a krv nemôžu byť dedičmi Božieho kráľovstva, ani </w:t>
      </w:r>
      <w:proofErr w:type="spellStart"/>
      <w:r w:rsidRPr="007E4CF8">
        <w:rPr>
          <w:rFonts w:asciiTheme="minorHAnsi" w:hAnsiTheme="minorHAnsi" w:cs="Arial"/>
          <w:i/>
          <w:iCs/>
          <w:spacing w:val="-12"/>
          <w:kern w:val="18"/>
          <w:sz w:val="20"/>
          <w:szCs w:val="20"/>
        </w:rPr>
        <w:t>porušiteľnosť</w:t>
      </w:r>
      <w:proofErr w:type="spellEnd"/>
      <w:r w:rsidRPr="007E4CF8">
        <w:rPr>
          <w:rFonts w:asciiTheme="minorHAnsi" w:hAnsiTheme="minorHAnsi" w:cs="Arial"/>
          <w:i/>
          <w:iCs/>
          <w:spacing w:val="-12"/>
          <w:kern w:val="18"/>
          <w:sz w:val="20"/>
          <w:szCs w:val="20"/>
        </w:rPr>
        <w:t xml:space="preserve"> nebude dedičom neporušiteľnosti" (1Kor 15, 50) a mysli tým na starého, porušeného človeka, otroka diabla, ktorým sme boli, ako vraví aj Ježiš že "každý, kto pácha hriech, je otrok. A otrok neostáva v dome navždy; navždy ostáva syn. Až keď vás Syn vyslobodí, budete naozaj slobodní." (</w:t>
      </w:r>
      <w:proofErr w:type="spellStart"/>
      <w:r w:rsidRPr="007E4CF8">
        <w:rPr>
          <w:rFonts w:asciiTheme="minorHAnsi" w:hAnsiTheme="minorHAnsi" w:cs="Arial"/>
          <w:i/>
          <w:iCs/>
          <w:spacing w:val="-12"/>
          <w:kern w:val="18"/>
          <w:sz w:val="20"/>
          <w:szCs w:val="20"/>
        </w:rPr>
        <w:t>Jn</w:t>
      </w:r>
      <w:proofErr w:type="spellEnd"/>
      <w:r w:rsidRPr="007E4CF8">
        <w:rPr>
          <w:rFonts w:asciiTheme="minorHAnsi" w:hAnsiTheme="minorHAnsi" w:cs="Arial"/>
          <w:i/>
          <w:iCs/>
          <w:spacing w:val="-12"/>
          <w:kern w:val="18"/>
          <w:sz w:val="20"/>
          <w:szCs w:val="20"/>
        </w:rPr>
        <w:t xml:space="preserve"> 8, 34-36). To sa stalo, keď sme boli skrze Kristov kríž oslobodení vo vodách krstu: "V ňom ste boli obrezaní obriezkou urobenou nie rukou, ale obriezkou Kristovmu, vyzlečením hriešneho tela. S ním ste boli pochovaní v krste a v ňom ste boli s ním aj vzkriesení vierou v moc Boha, ktorý ho vzkriesil z mŕtvych" (</w:t>
      </w:r>
      <w:proofErr w:type="spellStart"/>
      <w:r w:rsidRPr="007E4CF8">
        <w:rPr>
          <w:rFonts w:asciiTheme="minorHAnsi" w:hAnsiTheme="minorHAnsi" w:cs="Arial"/>
          <w:i/>
          <w:iCs/>
          <w:spacing w:val="-12"/>
          <w:kern w:val="18"/>
          <w:sz w:val="20"/>
          <w:szCs w:val="20"/>
        </w:rPr>
        <w:t>Kol</w:t>
      </w:r>
      <w:proofErr w:type="spellEnd"/>
      <w:r w:rsidRPr="007E4CF8">
        <w:rPr>
          <w:rFonts w:asciiTheme="minorHAnsi" w:hAnsiTheme="minorHAnsi" w:cs="Arial"/>
          <w:i/>
          <w:iCs/>
          <w:spacing w:val="-12"/>
          <w:kern w:val="18"/>
          <w:sz w:val="20"/>
          <w:szCs w:val="20"/>
        </w:rPr>
        <w:t xml:space="preserve"> 2:11-12). </w:t>
      </w:r>
      <w:r w:rsidR="00D534CE" w:rsidRPr="007E4CF8">
        <w:rPr>
          <w:rFonts w:asciiTheme="minorHAnsi" w:hAnsiTheme="minorHAnsi" w:cs="Arial"/>
          <w:i/>
          <w:iCs/>
          <w:spacing w:val="-12"/>
          <w:kern w:val="18"/>
          <w:sz w:val="20"/>
          <w:szCs w:val="20"/>
        </w:rPr>
        <w:t xml:space="preserve"> </w:t>
      </w:r>
      <w:r w:rsidRPr="007E4CF8">
        <w:rPr>
          <w:rFonts w:asciiTheme="minorHAnsi" w:hAnsiTheme="minorHAnsi" w:cs="Arial"/>
          <w:i/>
          <w:iCs/>
          <w:spacing w:val="-12"/>
          <w:kern w:val="18"/>
          <w:sz w:val="20"/>
          <w:szCs w:val="20"/>
        </w:rPr>
        <w:t xml:space="preserve">Teraz sa musíme rozhodnutie, či túto </w:t>
      </w:r>
      <w:r w:rsidRPr="007E4CF8">
        <w:rPr>
          <w:rFonts w:asciiTheme="minorHAnsi" w:hAnsiTheme="minorHAnsi" w:cs="Arial"/>
          <w:i/>
          <w:iCs/>
          <w:spacing w:val="-12"/>
          <w:kern w:val="18"/>
          <w:sz w:val="20"/>
          <w:szCs w:val="20"/>
        </w:rPr>
        <w:t>slobodu prijmeme a dorastieme "k zrelosti muža, k miere plného Kristovho veku" (</w:t>
      </w:r>
      <w:proofErr w:type="spellStart"/>
      <w:r w:rsidRPr="007E4CF8">
        <w:rPr>
          <w:rFonts w:asciiTheme="minorHAnsi" w:hAnsiTheme="minorHAnsi" w:cs="Arial"/>
          <w:i/>
          <w:iCs/>
          <w:spacing w:val="-12"/>
          <w:kern w:val="18"/>
          <w:sz w:val="20"/>
          <w:szCs w:val="20"/>
        </w:rPr>
        <w:t>Ef</w:t>
      </w:r>
      <w:proofErr w:type="spellEnd"/>
      <w:r w:rsidRPr="007E4CF8">
        <w:rPr>
          <w:rFonts w:asciiTheme="minorHAnsi" w:hAnsiTheme="minorHAnsi" w:cs="Arial"/>
          <w:i/>
          <w:iCs/>
          <w:spacing w:val="-12"/>
          <w:kern w:val="18"/>
          <w:sz w:val="20"/>
          <w:szCs w:val="20"/>
        </w:rPr>
        <w:t xml:space="preserve"> 4, 13), alebo či ako Izraeliti na púšti budeme plakať za Egyptom a budeme sa doň, do sveta a do starého života a jeho otroctva, vracať späť. Tak učí Pavol, že dar slobody a Božieho synovstva, daný nám v krste, musíme my sami slobodne prijať a na sebe uskutočniť, že "máte odložiť starého človeka s predošlým spôsobom života, ktorý sa ženie za klamnými žiadosťami do skazy, a obnovovať sa duchovne premenou zmýšľania, obliecť si nového človeka, ktorý je stvorený podľa Boha v spravodlivosti a pravej svätosti" (</w:t>
      </w:r>
      <w:proofErr w:type="spellStart"/>
      <w:r w:rsidRPr="007E4CF8">
        <w:rPr>
          <w:rFonts w:asciiTheme="minorHAnsi" w:hAnsiTheme="minorHAnsi" w:cs="Arial"/>
          <w:i/>
          <w:iCs/>
          <w:spacing w:val="-12"/>
          <w:kern w:val="18"/>
          <w:sz w:val="20"/>
          <w:szCs w:val="20"/>
        </w:rPr>
        <w:t>Ef</w:t>
      </w:r>
      <w:proofErr w:type="spellEnd"/>
      <w:r w:rsidRPr="007E4CF8">
        <w:rPr>
          <w:rFonts w:asciiTheme="minorHAnsi" w:hAnsiTheme="minorHAnsi" w:cs="Arial"/>
          <w:i/>
          <w:iCs/>
          <w:spacing w:val="-12"/>
          <w:kern w:val="18"/>
          <w:sz w:val="20"/>
          <w:szCs w:val="20"/>
        </w:rPr>
        <w:t xml:space="preserve"> 4, 22-24). Tak či onak, je to boj. Alebo ja premôžem svet, alebo svet premôže mňa. Alebo sa podriadim svetu a ostanem jeho otrokom a nepriateľom Boha, alebo sa vzbúrim, odmietnem svet a v sile Božej milosti ho odvrhnem, opustím a dorastiem do veľkosti a slávy Kráľovstva a tak si tento Dar milosti zaslúžim, čiže stanem sa ho schopným, ako Ježiš vysvetľuje v podobenstvách o mínach a talentoch a ako sám hovorí o tých, "čo sú uznaní za hodných tamtoho veku a zmŕtvychvstania" (</w:t>
      </w:r>
      <w:proofErr w:type="spellStart"/>
      <w:r w:rsidRPr="007E4CF8">
        <w:rPr>
          <w:rFonts w:asciiTheme="minorHAnsi" w:hAnsiTheme="minorHAnsi" w:cs="Arial"/>
          <w:i/>
          <w:iCs/>
          <w:spacing w:val="-12"/>
          <w:kern w:val="18"/>
          <w:sz w:val="20"/>
          <w:szCs w:val="20"/>
        </w:rPr>
        <w:t>Lk</w:t>
      </w:r>
      <w:proofErr w:type="spellEnd"/>
      <w:r w:rsidRPr="007E4CF8">
        <w:rPr>
          <w:rFonts w:asciiTheme="minorHAnsi" w:hAnsiTheme="minorHAnsi" w:cs="Arial"/>
          <w:i/>
          <w:iCs/>
          <w:spacing w:val="-12"/>
          <w:kern w:val="18"/>
          <w:sz w:val="20"/>
          <w:szCs w:val="20"/>
        </w:rPr>
        <w:t xml:space="preserve"> 20, 35), </w:t>
      </w:r>
      <w:proofErr w:type="spellStart"/>
      <w:r w:rsidRPr="007E4CF8">
        <w:rPr>
          <w:rFonts w:asciiTheme="minorHAnsi" w:hAnsiTheme="minorHAnsi" w:cs="Arial"/>
          <w:i/>
          <w:iCs/>
          <w:spacing w:val="-12"/>
          <w:kern w:val="18"/>
          <w:sz w:val="20"/>
          <w:szCs w:val="20"/>
        </w:rPr>
        <w:t>axioi</w:t>
      </w:r>
      <w:proofErr w:type="spellEnd"/>
      <w:r w:rsidRPr="007E4CF8">
        <w:rPr>
          <w:rFonts w:asciiTheme="minorHAnsi" w:hAnsiTheme="minorHAnsi" w:cs="Arial"/>
          <w:i/>
          <w:iCs/>
          <w:spacing w:val="-12"/>
          <w:kern w:val="18"/>
          <w:sz w:val="20"/>
          <w:szCs w:val="20"/>
        </w:rPr>
        <w:t>, zodpovedajúci, schopní Neba a jeho Života. Preto Písmo varuje: "Cudzoložníci, neviete, že priateľstvo s týmto svetom je nepriateľstvom s Bohom?! Kto teda chce byť priateľom tohto sveta, stáva sa nepriateľom Boha" (Jak 4, 4)! Podmienkou tohto víťazstva je túžba. Láska k Bohu, k Nebu, túžba po tom viac, než po všetkom, než po lákadlách celého sveta. Ježiš hovorí: "Kto miluje otca alebo matku viac ako mňa nie je ma hoden. A kto miluje syna alebo dcéru viac ako mňa, nie je ma hoden. Kto neberie svoj kríž a nenasleduje ma, nie je ma hoden. Nik nemôže slúžiť dvom pánom; pretože buď jedného bude nenávidieť a druhého milovať, alebo jedného sa bude pridŕžať a druhým bude opovrhovať. Nemôžete slúžiť aj Bohu, aj mamone. Ani jeden z vás, ak sa nezriekne všetkého, čo má, nemôže byť mojím učeníkom. " (</w:t>
      </w:r>
      <w:proofErr w:type="spellStart"/>
      <w:r w:rsidRPr="007E4CF8">
        <w:rPr>
          <w:rFonts w:asciiTheme="minorHAnsi" w:hAnsiTheme="minorHAnsi" w:cs="Arial"/>
          <w:i/>
          <w:iCs/>
          <w:spacing w:val="-12"/>
          <w:kern w:val="18"/>
          <w:sz w:val="20"/>
          <w:szCs w:val="20"/>
        </w:rPr>
        <w:t>Mt</w:t>
      </w:r>
      <w:proofErr w:type="spellEnd"/>
      <w:r w:rsidRPr="007E4CF8">
        <w:rPr>
          <w:rFonts w:asciiTheme="minorHAnsi" w:hAnsiTheme="minorHAnsi" w:cs="Arial"/>
          <w:i/>
          <w:iCs/>
          <w:spacing w:val="-12"/>
          <w:kern w:val="18"/>
          <w:sz w:val="20"/>
          <w:szCs w:val="20"/>
        </w:rPr>
        <w:t xml:space="preserve"> 10, 37-38; 6, 24; </w:t>
      </w:r>
      <w:proofErr w:type="spellStart"/>
      <w:r w:rsidRPr="007E4CF8">
        <w:rPr>
          <w:rFonts w:asciiTheme="minorHAnsi" w:hAnsiTheme="minorHAnsi" w:cs="Arial"/>
          <w:i/>
          <w:iCs/>
          <w:spacing w:val="-12"/>
          <w:kern w:val="18"/>
          <w:sz w:val="20"/>
          <w:szCs w:val="20"/>
        </w:rPr>
        <w:t>Lk</w:t>
      </w:r>
      <w:proofErr w:type="spellEnd"/>
      <w:r w:rsidRPr="007E4CF8">
        <w:rPr>
          <w:rFonts w:asciiTheme="minorHAnsi" w:hAnsiTheme="minorHAnsi" w:cs="Arial"/>
          <w:i/>
          <w:iCs/>
          <w:spacing w:val="-12"/>
          <w:kern w:val="18"/>
          <w:sz w:val="20"/>
          <w:szCs w:val="20"/>
        </w:rPr>
        <w:t xml:space="preserve"> 14, 33). Preto "Milovať budeš Pána, svojho Boha, celým svojím srdcom, celou svojou dušou a </w:t>
      </w:r>
      <w:r w:rsidRPr="007E4CF8">
        <w:rPr>
          <w:rFonts w:asciiTheme="minorHAnsi" w:hAnsiTheme="minorHAnsi" w:cs="Arial"/>
          <w:i/>
          <w:iCs/>
          <w:spacing w:val="-12"/>
          <w:kern w:val="18"/>
          <w:sz w:val="20"/>
          <w:szCs w:val="20"/>
        </w:rPr>
        <w:lastRenderedPageBreak/>
        <w:t>celou svojou mysľou! To je najväčšie a prvé prikázanie" (</w:t>
      </w:r>
      <w:proofErr w:type="spellStart"/>
      <w:r w:rsidRPr="007E4CF8">
        <w:rPr>
          <w:rFonts w:asciiTheme="minorHAnsi" w:hAnsiTheme="minorHAnsi" w:cs="Arial"/>
          <w:i/>
          <w:iCs/>
          <w:spacing w:val="-12"/>
          <w:kern w:val="18"/>
          <w:sz w:val="20"/>
          <w:szCs w:val="20"/>
        </w:rPr>
        <w:t>Mt</w:t>
      </w:r>
      <w:proofErr w:type="spellEnd"/>
      <w:r w:rsidRPr="007E4CF8">
        <w:rPr>
          <w:rFonts w:asciiTheme="minorHAnsi" w:hAnsiTheme="minorHAnsi" w:cs="Arial"/>
          <w:i/>
          <w:iCs/>
          <w:spacing w:val="-12"/>
          <w:kern w:val="18"/>
          <w:sz w:val="20"/>
          <w:szCs w:val="20"/>
        </w:rPr>
        <w:t xml:space="preserve"> 22, 37-38) - a preto Katechizmus vysvetľuje, že ťažký smrteľný hriech, ktorý spôsobuje zatratenie, znamená milovať čokoľvek iné pozemské a svetské viac, ako Boha - lebo potom toto a nie Boh je naša voľba a my opúšťame Boha kvôli tomu a ostávame vo svete, naďalej otrokmi. Preto Ján varuje: "Nemilujte svet, ani to, čo je vo svete. Ak niekto miluje svet, nie je v ňom Otcova láska. Veď nič z toho, čo je vo svete, ani žiadostivosť tela, ani žiadostivosť očí, ani honosenie sa bohatstvom, nie je z Otca, ale zo sveta. A svet sa pominie, aj jeho žiadostivosť. Kto však plní Božiu vôľu, ostáva naveky" (1Jn 2, 15-17). Môžeme takto zvíťaziť nad svetom už tu a nemilovať svoj pozemský život až na smrť a nemilovať svet ani nič, čo je v ňom, ale celým srdcom si zvoliť Boha, Boží spôsob života, konanie Božích skutkov a tak sa osvedčiť v malom, v jednej míne, v pár talentoch, že naozaj už som Boží Syn či dcéra. Ale myslím, že o tom istom je aj očistec a jeho oheň. Tí, ktorí milujú svet, utečú pred jeho ohňom, pretože nemilujú Boha, dokonca sa Ho desia alebo Ho nenávidia ako svojho protivníka, rozhodne nie sú ochotní prejsť cez oheň a jeho bolesť, "súženie" len preto, aby s týmto Bohom mohli byť a žiť. Netúžili po Bohu na zemi, prečo by teraz mali po ňom zmierať teraz, až tak, aby prešli "cez oheň" (1 Kor 3, 15)? Pre nich sa tento oheň stane onou neprekonateľnou priepasťou z podobenstva o Lazárovi, ktorá ich navždy oddelí od Neba - z ich vlastného rozhodnutia. A naopak, pre iných je oheň očistca spôsob, ako vo veľkej túžbe a láske očistiť svoje srdcia aj od poslednej svetskej a pozemskej </w:t>
      </w:r>
      <w:proofErr w:type="spellStart"/>
      <w:r w:rsidRPr="007E4CF8">
        <w:rPr>
          <w:rFonts w:asciiTheme="minorHAnsi" w:hAnsiTheme="minorHAnsi" w:cs="Arial"/>
          <w:i/>
          <w:iCs/>
          <w:spacing w:val="-12"/>
          <w:kern w:val="18"/>
          <w:sz w:val="20"/>
          <w:szCs w:val="20"/>
        </w:rPr>
        <w:t>spútanosti</w:t>
      </w:r>
      <w:proofErr w:type="spellEnd"/>
      <w:r w:rsidRPr="007E4CF8">
        <w:rPr>
          <w:rFonts w:asciiTheme="minorHAnsi" w:hAnsiTheme="minorHAnsi" w:cs="Arial"/>
          <w:i/>
          <w:iCs/>
          <w:spacing w:val="-12"/>
          <w:kern w:val="18"/>
          <w:sz w:val="20"/>
          <w:szCs w:val="20"/>
        </w:rPr>
        <w:t xml:space="preserve"> a zvíťaziť, keď ich láska k Bohu a túžba po Živote s Bohom sa ukáže väčšia, než páľava ohňa a oni nad ním zvíťazia. Tu, či v očistci, tento boj musí byť podstúpený. Tu, či v očistci, na Nebo dorásť musíme a zvíťaziť nad svetom a telom musíme. A jedno či tu, alebo v očistci, ak milujeme Boha viac, ako čokoľvek ostatné, zvíťazíme. Ak ale milujeme viac svet a čokoľvek v ňom, neobstojíme s prehráme, ako píše aj Písmo, že "zbabelci, neveriaci, poškvrnení,... budú mať podiel v jazere horiacom ohňom a sírou; to je tá druhá smrť" (</w:t>
      </w:r>
      <w:proofErr w:type="spellStart"/>
      <w:r w:rsidRPr="007E4CF8">
        <w:rPr>
          <w:rFonts w:asciiTheme="minorHAnsi" w:hAnsiTheme="minorHAnsi" w:cs="Arial"/>
          <w:i/>
          <w:iCs/>
          <w:spacing w:val="-12"/>
          <w:kern w:val="18"/>
          <w:sz w:val="20"/>
          <w:szCs w:val="20"/>
        </w:rPr>
        <w:t>Zjv</w:t>
      </w:r>
      <w:proofErr w:type="spellEnd"/>
      <w:r w:rsidRPr="007E4CF8">
        <w:rPr>
          <w:rFonts w:asciiTheme="minorHAnsi" w:hAnsiTheme="minorHAnsi" w:cs="Arial"/>
          <w:i/>
          <w:iCs/>
          <w:spacing w:val="-12"/>
          <w:kern w:val="18"/>
          <w:sz w:val="20"/>
          <w:szCs w:val="20"/>
        </w:rPr>
        <w:t xml:space="preserve"> 21, 8 ) rovnako, ako Boh odplatí "večným životom tým, čo vytrvalosťou v dobrých skutkoch hľadajú slávu, česť a nesmrteľnosť" (</w:t>
      </w:r>
      <w:proofErr w:type="spellStart"/>
      <w:r w:rsidRPr="007E4CF8">
        <w:rPr>
          <w:rFonts w:asciiTheme="minorHAnsi" w:hAnsiTheme="minorHAnsi" w:cs="Arial"/>
          <w:i/>
          <w:iCs/>
          <w:spacing w:val="-12"/>
          <w:kern w:val="18"/>
          <w:sz w:val="20"/>
          <w:szCs w:val="20"/>
        </w:rPr>
        <w:t>Rim</w:t>
      </w:r>
      <w:proofErr w:type="spellEnd"/>
      <w:r w:rsidRPr="007E4CF8">
        <w:rPr>
          <w:rFonts w:asciiTheme="minorHAnsi" w:hAnsiTheme="minorHAnsi" w:cs="Arial"/>
          <w:i/>
          <w:iCs/>
          <w:spacing w:val="-12"/>
          <w:kern w:val="18"/>
          <w:sz w:val="20"/>
          <w:szCs w:val="20"/>
        </w:rPr>
        <w:t xml:space="preserve"> 2, 7). </w:t>
      </w:r>
      <w:r w:rsidR="00D534CE" w:rsidRPr="007E4CF8">
        <w:rPr>
          <w:rFonts w:asciiTheme="minorHAnsi" w:hAnsiTheme="minorHAnsi" w:cs="Arial"/>
          <w:i/>
          <w:iCs/>
          <w:spacing w:val="-12"/>
          <w:kern w:val="18"/>
          <w:sz w:val="20"/>
          <w:szCs w:val="20"/>
        </w:rPr>
        <w:t xml:space="preserve"> </w:t>
      </w:r>
      <w:r w:rsidRPr="007E4CF8">
        <w:rPr>
          <w:rFonts w:asciiTheme="minorHAnsi" w:hAnsiTheme="minorHAnsi" w:cs="Arial"/>
          <w:i/>
          <w:iCs/>
          <w:spacing w:val="-12"/>
          <w:kern w:val="18"/>
          <w:sz w:val="20"/>
          <w:szCs w:val="20"/>
        </w:rPr>
        <w:t>Dokonalá vôľa je uvoľnenosť pre dobro.</w:t>
      </w:r>
    </w:p>
    <w:p w14:paraId="07F32CD3" w14:textId="77777777" w:rsidR="00D534CE" w:rsidRPr="007E4CF8" w:rsidRDefault="00D534CE" w:rsidP="00D534CE">
      <w:pPr>
        <w:pStyle w:val="Normlnywebov"/>
        <w:spacing w:before="0" w:after="0"/>
        <w:rPr>
          <w:rFonts w:asciiTheme="minorHAnsi" w:hAnsiTheme="minorHAnsi" w:cs="Arial"/>
          <w:b/>
          <w:bCs/>
          <w:i/>
          <w:iCs/>
          <w:spacing w:val="-12"/>
          <w:kern w:val="18"/>
          <w:sz w:val="21"/>
          <w:szCs w:val="21"/>
        </w:rPr>
      </w:pPr>
      <w:r w:rsidRPr="007E4CF8">
        <w:rPr>
          <w:rFonts w:asciiTheme="minorHAnsi" w:hAnsiTheme="minorHAnsi" w:cs="Arial"/>
          <w:b/>
          <w:bCs/>
          <w:i/>
          <w:iCs/>
          <w:spacing w:val="-12"/>
          <w:kern w:val="18"/>
          <w:sz w:val="21"/>
          <w:szCs w:val="21"/>
        </w:rPr>
        <w:t>Nie je súd o tom, že človek posúdi Boha?</w:t>
      </w:r>
    </w:p>
    <w:p w14:paraId="170B4B0F" w14:textId="77777777" w:rsidR="00D534CE" w:rsidRPr="007E4CF8" w:rsidRDefault="00D534CE" w:rsidP="00D534CE">
      <w:pPr>
        <w:pStyle w:val="Normlnywebov"/>
        <w:spacing w:before="0" w:after="0"/>
        <w:rPr>
          <w:rFonts w:asciiTheme="minorHAnsi" w:hAnsiTheme="minorHAnsi" w:cs="Arial"/>
          <w:b/>
          <w:bCs/>
          <w:i/>
          <w:iCs/>
          <w:spacing w:val="-12"/>
          <w:kern w:val="18"/>
          <w:sz w:val="21"/>
          <w:szCs w:val="21"/>
        </w:rPr>
      </w:pPr>
      <w:r w:rsidRPr="007E4CF8">
        <w:rPr>
          <w:rFonts w:asciiTheme="minorHAnsi" w:hAnsiTheme="minorHAnsi" w:cs="Arial"/>
          <w:b/>
          <w:bCs/>
          <w:i/>
          <w:iCs/>
          <w:spacing w:val="-12"/>
          <w:kern w:val="18"/>
          <w:sz w:val="21"/>
          <w:szCs w:val="21"/>
        </w:rPr>
        <w:t>===================================</w:t>
      </w:r>
    </w:p>
    <w:p w14:paraId="483AB323" w14:textId="42CCF418" w:rsidR="00D534CE" w:rsidRPr="007E4CF8" w:rsidRDefault="00D534CE" w:rsidP="00D534CE">
      <w:pPr>
        <w:pStyle w:val="Normlnywebov"/>
        <w:spacing w:before="0" w:after="0"/>
        <w:rPr>
          <w:rFonts w:asciiTheme="minorHAnsi" w:hAnsiTheme="minorHAnsi" w:cs="Arial"/>
          <w:i/>
          <w:iCs/>
          <w:spacing w:val="-12"/>
          <w:kern w:val="18"/>
          <w:sz w:val="21"/>
          <w:szCs w:val="21"/>
        </w:rPr>
      </w:pPr>
      <w:r w:rsidRPr="007E4CF8">
        <w:rPr>
          <w:rFonts w:asciiTheme="minorHAnsi" w:hAnsiTheme="minorHAnsi" w:cs="Arial"/>
          <w:i/>
          <w:iCs/>
          <w:spacing w:val="-12"/>
          <w:kern w:val="18"/>
          <w:sz w:val="21"/>
          <w:szCs w:val="21"/>
        </w:rPr>
        <w:t xml:space="preserve">"Bolo by nesprávne si myslieť, že hriešnici v </w:t>
      </w:r>
      <w:proofErr w:type="spellStart"/>
      <w:r w:rsidRPr="007E4CF8">
        <w:rPr>
          <w:rFonts w:asciiTheme="minorHAnsi" w:hAnsiTheme="minorHAnsi" w:cs="Arial"/>
          <w:i/>
          <w:iCs/>
          <w:spacing w:val="-12"/>
          <w:kern w:val="18"/>
          <w:sz w:val="21"/>
          <w:szCs w:val="21"/>
        </w:rPr>
        <w:t>gehenne</w:t>
      </w:r>
      <w:proofErr w:type="spellEnd"/>
      <w:r w:rsidRPr="007E4CF8">
        <w:rPr>
          <w:rFonts w:asciiTheme="minorHAnsi" w:hAnsiTheme="minorHAnsi" w:cs="Arial"/>
          <w:i/>
          <w:iCs/>
          <w:spacing w:val="-12"/>
          <w:kern w:val="18"/>
          <w:sz w:val="21"/>
          <w:szCs w:val="21"/>
        </w:rPr>
        <w:t xml:space="preserve"> sú zbavení Božej lásky... Láska... je daná všetkým.  Ale moc lásky pôsobí dvoma spôsobmi: trýzni </w:t>
      </w:r>
      <w:proofErr w:type="spellStart"/>
      <w:r w:rsidRPr="007E4CF8">
        <w:rPr>
          <w:rFonts w:asciiTheme="minorHAnsi" w:hAnsiTheme="minorHAnsi" w:cs="Arial"/>
          <w:i/>
          <w:iCs/>
          <w:spacing w:val="-12"/>
          <w:kern w:val="18"/>
          <w:sz w:val="21"/>
          <w:szCs w:val="21"/>
        </w:rPr>
        <w:t>hniešnikov</w:t>
      </w:r>
      <w:proofErr w:type="spellEnd"/>
      <w:r w:rsidRPr="007E4CF8">
        <w:rPr>
          <w:rFonts w:asciiTheme="minorHAnsi" w:hAnsiTheme="minorHAnsi" w:cs="Arial"/>
          <w:i/>
          <w:iCs/>
          <w:spacing w:val="-12"/>
          <w:kern w:val="18"/>
          <w:sz w:val="21"/>
          <w:szCs w:val="21"/>
        </w:rPr>
        <w:t xml:space="preserve">, ...ale stáva sa zdrojom radosti pre tých, ktorí zachovávali jej povinnosti." (sv. Izák Sýrsky) Pre lakomého človeka je štedrosť peklom, pre prajného nebom. Pre sebeckého človeka je láska peklom, pre milujúceho rajom. Či to nevidíme už tu, na zemi, hoci aj keď pre </w:t>
      </w:r>
      <w:proofErr w:type="spellStart"/>
      <w:r w:rsidRPr="007E4CF8">
        <w:rPr>
          <w:rFonts w:asciiTheme="minorHAnsi" w:hAnsiTheme="minorHAnsi" w:cs="Arial"/>
          <w:i/>
          <w:iCs/>
          <w:spacing w:val="-12"/>
          <w:kern w:val="18"/>
          <w:sz w:val="21"/>
          <w:szCs w:val="21"/>
        </w:rPr>
        <w:t>vzpurného</w:t>
      </w:r>
      <w:proofErr w:type="spellEnd"/>
      <w:r w:rsidRPr="007E4CF8">
        <w:rPr>
          <w:rFonts w:asciiTheme="minorHAnsi" w:hAnsiTheme="minorHAnsi" w:cs="Arial"/>
          <w:i/>
          <w:iCs/>
          <w:spacing w:val="-12"/>
          <w:kern w:val="18"/>
          <w:sz w:val="21"/>
          <w:szCs w:val="21"/>
        </w:rPr>
        <w:t xml:space="preserve"> násťročného rebela sa láska a starostlivosť rodičov stáva bremenom a utrpením a kvôli nej sa cíti zahanbený a ňou obmedzovaný a pre ňu ich nenávidí? Príslovie hovorí, že podľa seba súdim teba.</w:t>
      </w:r>
      <w:r w:rsidRPr="007E4CF8">
        <w:rPr>
          <w:rFonts w:asciiTheme="minorHAnsi" w:hAnsiTheme="minorHAnsi" w:cs="Arial"/>
          <w:i/>
          <w:iCs/>
          <w:spacing w:val="-12"/>
          <w:kern w:val="18"/>
          <w:sz w:val="21"/>
          <w:szCs w:val="21"/>
        </w:rPr>
        <w:t xml:space="preserve"> </w:t>
      </w:r>
      <w:r w:rsidRPr="007E4CF8">
        <w:rPr>
          <w:rFonts w:asciiTheme="minorHAnsi" w:hAnsiTheme="minorHAnsi" w:cs="Arial"/>
          <w:i/>
          <w:iCs/>
          <w:spacing w:val="-12"/>
          <w:kern w:val="18"/>
          <w:sz w:val="21"/>
          <w:szCs w:val="21"/>
        </w:rPr>
        <w:t>Dobrý človek vidí v Bohu Jeho Krásu a Dobro a milujúci v Ňom nachádza samu Lásku a tú najúžasnejšiu Bytosť, s ktorou je pre neho rozkošou a darom nekonečnej ceny ostať naveky. A pre zlého a sebeckého? Vidí v Bohu hrozbu, desí sa Jeho Moci a Sily, lebo sám má sklony ovládať iných a panovať. Závidí a nenávidí Jeho Slávu a Veľkosť, lebo namiesto delenia sa porovnáva s druhými, túži sám nad inými vynikať, porážať a víťaziť nad druhými, súdi druhých, odsudzuje, sám túži byť ten najväčší a uctievaný a Boh ho v jeho predstavách zatieňuje a poráža a ponižuje samou svojou existenciou, je pre neho neznesiteľný!</w:t>
      </w:r>
      <w:r w:rsidR="007E4CF8" w:rsidRPr="007E4CF8">
        <w:rPr>
          <w:rFonts w:asciiTheme="minorHAnsi" w:hAnsiTheme="minorHAnsi" w:cs="Arial"/>
          <w:i/>
          <w:iCs/>
          <w:spacing w:val="-12"/>
          <w:kern w:val="18"/>
          <w:sz w:val="21"/>
          <w:szCs w:val="21"/>
        </w:rPr>
        <w:t xml:space="preserve"> </w:t>
      </w:r>
      <w:r w:rsidRPr="007E4CF8">
        <w:rPr>
          <w:rFonts w:asciiTheme="minorHAnsi" w:hAnsiTheme="minorHAnsi" w:cs="Arial"/>
          <w:i/>
          <w:iCs/>
          <w:spacing w:val="-12"/>
          <w:kern w:val="18"/>
          <w:sz w:val="21"/>
          <w:szCs w:val="21"/>
        </w:rPr>
        <w:t>A tak pre jedného je Boh slobodou, radosťou, rozkošou, druhý v Ňom zase vidí hrozbu a protivníka a cíti voči Nemu strach, závisť, nenávisť, nemôže Ho zniesť. Každý podľa seba. Každý vníma Boha na svoj obraz a na svoj spôsob. A práve toto je ten súd, v ktorom nie Boh súdi človeka - veď Boh "neprišiel svet súdiť, ale svet spasiť" (</w:t>
      </w:r>
      <w:proofErr w:type="spellStart"/>
      <w:r w:rsidRPr="007E4CF8">
        <w:rPr>
          <w:rFonts w:asciiTheme="minorHAnsi" w:hAnsiTheme="minorHAnsi" w:cs="Arial"/>
          <w:i/>
          <w:iCs/>
          <w:spacing w:val="-12"/>
          <w:kern w:val="18"/>
          <w:sz w:val="21"/>
          <w:szCs w:val="21"/>
        </w:rPr>
        <w:t>Jn</w:t>
      </w:r>
      <w:proofErr w:type="spellEnd"/>
      <w:r w:rsidRPr="007E4CF8">
        <w:rPr>
          <w:rFonts w:asciiTheme="minorHAnsi" w:hAnsiTheme="minorHAnsi" w:cs="Arial"/>
          <w:i/>
          <w:iCs/>
          <w:spacing w:val="-12"/>
          <w:kern w:val="18"/>
          <w:sz w:val="21"/>
          <w:szCs w:val="21"/>
        </w:rPr>
        <w:t xml:space="preserve"> 12, 47) - ale je to paradoxne človek, ktorý súdi Boha, a alebo Mu verí a miluje Ho a nachádza v Ňom svoje Nebo, lebo sa sám stal Bohu podobný a rozumie Mu a miluje žiť s Ním a podľa Neho, alebo sa Ho desí, Božia prítomnosť mu spôsobuje utrpenie a on pred Bohom ako pred hrozbou uteká preč do Pekla vlastného sebectva a vlastnej zloby. Tak to vraví Boh sám, že "súd je v tomto: Svetlo prišlo na svet, a ľudia </w:t>
      </w:r>
      <w:r w:rsidRPr="007E4CF8">
        <w:rPr>
          <w:rFonts w:asciiTheme="minorHAnsi" w:hAnsiTheme="minorHAnsi" w:cs="Arial"/>
          <w:i/>
          <w:iCs/>
          <w:spacing w:val="-12"/>
          <w:kern w:val="18"/>
          <w:sz w:val="21"/>
          <w:szCs w:val="21"/>
        </w:rPr>
        <w:lastRenderedPageBreak/>
        <w:t>milovali tmu viac ako svetlo, lebo ich skutky boli zlé" (</w:t>
      </w:r>
      <w:proofErr w:type="spellStart"/>
      <w:r w:rsidRPr="007E4CF8">
        <w:rPr>
          <w:rFonts w:asciiTheme="minorHAnsi" w:hAnsiTheme="minorHAnsi" w:cs="Arial"/>
          <w:i/>
          <w:iCs/>
          <w:spacing w:val="-12"/>
          <w:kern w:val="18"/>
          <w:sz w:val="21"/>
          <w:szCs w:val="21"/>
        </w:rPr>
        <w:t>Jn</w:t>
      </w:r>
      <w:proofErr w:type="spellEnd"/>
      <w:r w:rsidRPr="007E4CF8">
        <w:rPr>
          <w:rFonts w:asciiTheme="minorHAnsi" w:hAnsiTheme="minorHAnsi" w:cs="Arial"/>
          <w:i/>
          <w:iCs/>
          <w:spacing w:val="-12"/>
          <w:kern w:val="18"/>
          <w:sz w:val="21"/>
          <w:szCs w:val="21"/>
        </w:rPr>
        <w:t xml:space="preserve"> 3, 19). Nie Svetlo súdi ľudí, ale ľudia Svetlo. Nie Boh ľudí, ale ľudia Boha! V tomto je zmysel miest Písma, ako sú tieto: "Boh pyšným odporuje, ale pokorným dáva milosť" (Jak 4, 6) - pyšný, ktorému je každý protivníkom a konkurentom, v Bohu protivníka a nepriateľa uvidí a Boh týmto pre neho aj bude. Pokorný človek, oslobodený vierou, v Ňom nájde milosť ničoho menšieho, než zbožštenia! </w:t>
      </w:r>
    </w:p>
    <w:p w14:paraId="2BEE3DAA" w14:textId="70672EFD" w:rsidR="002170CB" w:rsidRPr="007E4CF8" w:rsidRDefault="00D534CE" w:rsidP="00D534CE">
      <w:pPr>
        <w:pStyle w:val="Normlnywebov"/>
        <w:spacing w:before="0" w:after="0"/>
        <w:rPr>
          <w:rFonts w:asciiTheme="minorHAnsi" w:hAnsiTheme="minorHAnsi" w:cs="Arial"/>
          <w:i/>
          <w:iCs/>
          <w:spacing w:val="-12"/>
          <w:kern w:val="18"/>
          <w:sz w:val="21"/>
          <w:szCs w:val="21"/>
        </w:rPr>
      </w:pPr>
      <w:r w:rsidRPr="007E4CF8">
        <w:rPr>
          <w:rFonts w:asciiTheme="minorHAnsi" w:hAnsiTheme="minorHAnsi" w:cs="Arial"/>
          <w:i/>
          <w:iCs/>
          <w:spacing w:val="-12"/>
          <w:kern w:val="18"/>
          <w:sz w:val="21"/>
          <w:szCs w:val="21"/>
        </w:rPr>
        <w:t>Podobný význam nájdeme aj tu: "Dávajte pozor na to, čo počúvate! Akou mierou budete merať vy, takou sa nameria aj vám, ba ešte sa vám pridá. Lebo kto má, tomu sa pridá, a kto nemá, tomu sa vezme aj to, čo má" (</w:t>
      </w:r>
      <w:proofErr w:type="spellStart"/>
      <w:r w:rsidRPr="007E4CF8">
        <w:rPr>
          <w:rFonts w:asciiTheme="minorHAnsi" w:hAnsiTheme="minorHAnsi" w:cs="Arial"/>
          <w:i/>
          <w:iCs/>
          <w:spacing w:val="-12"/>
          <w:kern w:val="18"/>
          <w:sz w:val="21"/>
          <w:szCs w:val="21"/>
        </w:rPr>
        <w:t>Mk</w:t>
      </w:r>
      <w:proofErr w:type="spellEnd"/>
      <w:r w:rsidRPr="007E4CF8">
        <w:rPr>
          <w:rFonts w:asciiTheme="minorHAnsi" w:hAnsiTheme="minorHAnsi" w:cs="Arial"/>
          <w:i/>
          <w:iCs/>
          <w:spacing w:val="-12"/>
          <w:kern w:val="18"/>
          <w:sz w:val="21"/>
          <w:szCs w:val="21"/>
        </w:rPr>
        <w:t xml:space="preserve"> 4, 24-25) - každý V Bohu nájde a v Bohu si z Boha vyberie to, čo jemu samému zodpovedá. Presne takto "aj diabli veria, a trasú sa" (Jak 2, 19)! Alebo tu: "Voči svätému si svätý, voči šľachetnému šľachetný, voči úprimnému úprimný, voči zvrhlému si neúprosný" (2Sam 22, 26-27) - opäť, každý v Bohu nájde presne to, čo mu zodpovedá, na svoj vlastný obraz a svoj vlastný spôsob. "Potom som videl veľký biely trón a toho, čo na ňom sedel. Pred jeho pohľadom utiekla zem i nebo a už pre </w:t>
      </w:r>
      <w:proofErr w:type="spellStart"/>
      <w:r w:rsidRPr="007E4CF8">
        <w:rPr>
          <w:rFonts w:asciiTheme="minorHAnsi" w:hAnsiTheme="minorHAnsi" w:cs="Arial"/>
          <w:i/>
          <w:iCs/>
          <w:spacing w:val="-12"/>
          <w:kern w:val="18"/>
          <w:sz w:val="21"/>
          <w:szCs w:val="21"/>
        </w:rPr>
        <w:t>ne</w:t>
      </w:r>
      <w:proofErr w:type="spellEnd"/>
      <w:r w:rsidRPr="007E4CF8">
        <w:rPr>
          <w:rFonts w:asciiTheme="minorHAnsi" w:hAnsiTheme="minorHAnsi" w:cs="Arial"/>
          <w:i/>
          <w:iCs/>
          <w:spacing w:val="-12"/>
          <w:kern w:val="18"/>
          <w:sz w:val="21"/>
          <w:szCs w:val="21"/>
        </w:rPr>
        <w:t xml:space="preserve"> nebolo miesta" (</w:t>
      </w:r>
      <w:proofErr w:type="spellStart"/>
      <w:r w:rsidRPr="007E4CF8">
        <w:rPr>
          <w:rFonts w:asciiTheme="minorHAnsi" w:hAnsiTheme="minorHAnsi" w:cs="Arial"/>
          <w:i/>
          <w:iCs/>
          <w:spacing w:val="-12"/>
          <w:kern w:val="18"/>
          <w:sz w:val="21"/>
          <w:szCs w:val="21"/>
        </w:rPr>
        <w:t>Zjv</w:t>
      </w:r>
      <w:proofErr w:type="spellEnd"/>
      <w:r w:rsidRPr="007E4CF8">
        <w:rPr>
          <w:rFonts w:asciiTheme="minorHAnsi" w:hAnsiTheme="minorHAnsi" w:cs="Arial"/>
          <w:i/>
          <w:iCs/>
          <w:spacing w:val="-12"/>
          <w:kern w:val="18"/>
          <w:sz w:val="21"/>
          <w:szCs w:val="21"/>
        </w:rPr>
        <w:t xml:space="preserve"> 20, 11). Presne tak uteká pred Bohom človek, ktorého srdce je zlé a ktorý cez prizmu zla hľadí na svet i na Boha! Ako diabol: "Nechaj nás! Čo ťa do nás, Ježiš Nazaretský?! Prišiel si nás zničiť? Viem, kto si: Boží Svätý" (</w:t>
      </w:r>
      <w:proofErr w:type="spellStart"/>
      <w:r w:rsidRPr="007E4CF8">
        <w:rPr>
          <w:rFonts w:asciiTheme="minorHAnsi" w:hAnsiTheme="minorHAnsi" w:cs="Arial"/>
          <w:i/>
          <w:iCs/>
          <w:spacing w:val="-12"/>
          <w:kern w:val="18"/>
          <w:sz w:val="21"/>
          <w:szCs w:val="21"/>
        </w:rPr>
        <w:t>Lk</w:t>
      </w:r>
      <w:proofErr w:type="spellEnd"/>
      <w:r w:rsidRPr="007E4CF8">
        <w:rPr>
          <w:rFonts w:asciiTheme="minorHAnsi" w:hAnsiTheme="minorHAnsi" w:cs="Arial"/>
          <w:i/>
          <w:iCs/>
          <w:spacing w:val="-12"/>
          <w:kern w:val="18"/>
          <w:sz w:val="21"/>
          <w:szCs w:val="21"/>
        </w:rPr>
        <w:t xml:space="preserve"> 4, 34)! Čo teda urobím? Vierou sa najprv odvážime pozrieť na Boha. Odložením Ega sa učíme vidieť Boha takého, aký je. A čím viac to robíme, tým viac milujeme to, čo v Ňom nachádzame a tým viac chápeme, že Boh nás neprišiel zotročiť ani zničiť, ale spasiť a oslobodiť a vykúpiť. Sami sa Bohu stávame podobní. A toto je súd, ktorý nás vedie do Neba a do Života - a voľba, ktorú Boh už iba potvrdí: "More vydalo mŕtvych, čo boli v ňom, aj smrť, aj podsvetie vydali mŕtvych, čo boli v nich, a každý bol súdený podľa svojich skutkov. … A koho nenašli zapísaného v knihe života, bol zvrhnutý do ohnivého jazera" jeho vlastnej zloby, sebectva a pýchy, ktorá Boha vedľa seba neznesie (</w:t>
      </w:r>
      <w:proofErr w:type="spellStart"/>
      <w:r w:rsidRPr="007E4CF8">
        <w:rPr>
          <w:rFonts w:asciiTheme="minorHAnsi" w:hAnsiTheme="minorHAnsi" w:cs="Arial"/>
          <w:i/>
          <w:iCs/>
          <w:spacing w:val="-12"/>
          <w:kern w:val="18"/>
          <w:sz w:val="21"/>
          <w:szCs w:val="21"/>
        </w:rPr>
        <w:t>Zjv</w:t>
      </w:r>
      <w:proofErr w:type="spellEnd"/>
      <w:r w:rsidRPr="007E4CF8">
        <w:rPr>
          <w:rFonts w:asciiTheme="minorHAnsi" w:hAnsiTheme="minorHAnsi" w:cs="Arial"/>
          <w:i/>
          <w:iCs/>
          <w:spacing w:val="-12"/>
          <w:kern w:val="18"/>
          <w:sz w:val="21"/>
          <w:szCs w:val="21"/>
        </w:rPr>
        <w:t xml:space="preserve"> 20, </w:t>
      </w:r>
      <w:r w:rsidRPr="007E4CF8">
        <w:rPr>
          <w:rFonts w:asciiTheme="minorHAnsi" w:hAnsiTheme="minorHAnsi" w:cs="Arial"/>
          <w:i/>
          <w:iCs/>
          <w:spacing w:val="-12"/>
          <w:kern w:val="18"/>
          <w:sz w:val="21"/>
          <w:szCs w:val="21"/>
        </w:rPr>
        <w:t>13.15). "Peklo je stav bytia, ktorý si v podstate vytvárame sami: je to stav definitívnej odlúčenosti od Boha, ktorý však nie je výsledkom toho, že Boh by zavrhol človeka, ale toho, že človek zavrhol Boha, čo je večné zavrhnutie, pretože samotným aktom zavrhnutia stalo  sa pevným a nezmeniteľným." (</w:t>
      </w:r>
      <w:proofErr w:type="spellStart"/>
      <w:r w:rsidRPr="007E4CF8">
        <w:rPr>
          <w:rFonts w:asciiTheme="minorHAnsi" w:hAnsiTheme="minorHAnsi" w:cs="Arial"/>
          <w:i/>
          <w:iCs/>
          <w:spacing w:val="-12"/>
          <w:kern w:val="18"/>
          <w:sz w:val="21"/>
          <w:szCs w:val="21"/>
        </w:rPr>
        <w:t>Gerald</w:t>
      </w:r>
      <w:proofErr w:type="spellEnd"/>
      <w:r w:rsidRPr="007E4CF8">
        <w:rPr>
          <w:rFonts w:asciiTheme="minorHAnsi" w:hAnsiTheme="minorHAnsi" w:cs="Arial"/>
          <w:i/>
          <w:iCs/>
          <w:spacing w:val="-12"/>
          <w:kern w:val="18"/>
          <w:sz w:val="21"/>
          <w:szCs w:val="21"/>
        </w:rPr>
        <w:t xml:space="preserve"> </w:t>
      </w:r>
      <w:proofErr w:type="spellStart"/>
      <w:r w:rsidRPr="007E4CF8">
        <w:rPr>
          <w:rFonts w:asciiTheme="minorHAnsi" w:hAnsiTheme="minorHAnsi" w:cs="Arial"/>
          <w:i/>
          <w:iCs/>
          <w:spacing w:val="-12"/>
          <w:kern w:val="18"/>
          <w:sz w:val="21"/>
          <w:szCs w:val="21"/>
        </w:rPr>
        <w:t>Vann</w:t>
      </w:r>
      <w:proofErr w:type="spellEnd"/>
      <w:r w:rsidRPr="007E4CF8">
        <w:rPr>
          <w:rFonts w:asciiTheme="minorHAnsi" w:hAnsiTheme="minorHAnsi" w:cs="Arial"/>
          <w:i/>
          <w:iCs/>
          <w:spacing w:val="-12"/>
          <w:kern w:val="18"/>
          <w:sz w:val="21"/>
          <w:szCs w:val="21"/>
        </w:rPr>
        <w:t>)</w:t>
      </w:r>
    </w:p>
    <w:p w14:paraId="525196CF" w14:textId="77777777" w:rsidR="00D534CE" w:rsidRPr="007E4CF8" w:rsidRDefault="00D534CE" w:rsidP="00D534CE">
      <w:pPr>
        <w:pStyle w:val="Normlnywebov"/>
        <w:spacing w:before="0" w:after="0"/>
        <w:rPr>
          <w:rFonts w:asciiTheme="minorHAnsi" w:hAnsiTheme="minorHAnsi" w:cs="Arial"/>
          <w:i/>
          <w:iCs/>
          <w:spacing w:val="-12"/>
          <w:kern w:val="18"/>
          <w:sz w:val="21"/>
          <w:szCs w:val="21"/>
        </w:rPr>
      </w:pPr>
    </w:p>
    <w:p w14:paraId="1EAEC697" w14:textId="77777777" w:rsidR="00D534CE" w:rsidRPr="007E4CF8" w:rsidRDefault="00D534CE" w:rsidP="00D534CE">
      <w:pPr>
        <w:pStyle w:val="Normlnywebov"/>
        <w:spacing w:before="0" w:after="0"/>
        <w:rPr>
          <w:rFonts w:asciiTheme="minorHAnsi" w:hAnsiTheme="minorHAnsi" w:cs="Arial"/>
          <w:b/>
          <w:bCs/>
          <w:i/>
          <w:iCs/>
          <w:spacing w:val="-12"/>
          <w:kern w:val="18"/>
          <w:sz w:val="21"/>
          <w:szCs w:val="21"/>
        </w:rPr>
      </w:pPr>
      <w:r w:rsidRPr="007E4CF8">
        <w:rPr>
          <w:rFonts w:asciiTheme="minorHAnsi" w:hAnsiTheme="minorHAnsi" w:cs="Arial"/>
          <w:b/>
          <w:bCs/>
          <w:i/>
          <w:iCs/>
          <w:spacing w:val="-12"/>
          <w:kern w:val="18"/>
          <w:sz w:val="21"/>
          <w:szCs w:val="21"/>
        </w:rPr>
        <w:t>Všetko musí byť nie opustené, ale premenené</w:t>
      </w:r>
    </w:p>
    <w:p w14:paraId="320558BC" w14:textId="77777777" w:rsidR="00D534CE" w:rsidRPr="007E4CF8" w:rsidRDefault="00D534CE" w:rsidP="00D534CE">
      <w:pPr>
        <w:pStyle w:val="Normlnywebov"/>
        <w:spacing w:before="0" w:after="0"/>
        <w:rPr>
          <w:rFonts w:asciiTheme="minorHAnsi" w:hAnsiTheme="minorHAnsi" w:cs="Arial"/>
          <w:b/>
          <w:bCs/>
          <w:i/>
          <w:iCs/>
          <w:spacing w:val="-12"/>
          <w:kern w:val="18"/>
          <w:sz w:val="21"/>
          <w:szCs w:val="21"/>
        </w:rPr>
      </w:pPr>
      <w:r w:rsidRPr="007E4CF8">
        <w:rPr>
          <w:rFonts w:asciiTheme="minorHAnsi" w:hAnsiTheme="minorHAnsi" w:cs="Arial"/>
          <w:b/>
          <w:bCs/>
          <w:i/>
          <w:iCs/>
          <w:spacing w:val="-12"/>
          <w:kern w:val="18"/>
          <w:sz w:val="21"/>
          <w:szCs w:val="21"/>
        </w:rPr>
        <w:t>===================================</w:t>
      </w:r>
    </w:p>
    <w:p w14:paraId="122A01E3" w14:textId="77777777" w:rsidR="00D534CE" w:rsidRPr="007E4CF8" w:rsidRDefault="00D534CE" w:rsidP="00D534CE">
      <w:pPr>
        <w:pStyle w:val="Normlnywebov"/>
        <w:spacing w:before="0" w:after="0"/>
        <w:rPr>
          <w:rFonts w:asciiTheme="minorHAnsi" w:hAnsiTheme="minorHAnsi" w:cs="Arial"/>
          <w:i/>
          <w:iCs/>
          <w:spacing w:val="-12"/>
          <w:kern w:val="18"/>
          <w:sz w:val="21"/>
          <w:szCs w:val="21"/>
        </w:rPr>
      </w:pPr>
      <w:r w:rsidRPr="007E4CF8">
        <w:rPr>
          <w:rFonts w:asciiTheme="minorHAnsi" w:hAnsiTheme="minorHAnsi" w:cs="Arial"/>
          <w:i/>
          <w:iCs/>
          <w:spacing w:val="-12"/>
          <w:kern w:val="18"/>
          <w:sz w:val="21"/>
          <w:szCs w:val="21"/>
        </w:rPr>
        <w:t>"A keď mu bude všetko podrobené, vtedy sa aj sám Syn podrobí tomu, ktorý mu všetko podrobil, aby bol Boh všetko vo všetkom." (1Kor 15, 28)</w:t>
      </w:r>
    </w:p>
    <w:p w14:paraId="3F4B347F" w14:textId="2895D59D" w:rsidR="00D534CE" w:rsidRPr="007E4CF8" w:rsidRDefault="00D534CE" w:rsidP="00D534CE">
      <w:pPr>
        <w:pStyle w:val="Normlnywebov"/>
        <w:spacing w:before="0" w:after="0"/>
        <w:rPr>
          <w:rFonts w:asciiTheme="minorHAnsi" w:hAnsiTheme="minorHAnsi" w:cs="Arial"/>
          <w:i/>
          <w:iCs/>
          <w:spacing w:val="-12"/>
          <w:kern w:val="18"/>
          <w:sz w:val="21"/>
          <w:szCs w:val="21"/>
        </w:rPr>
      </w:pPr>
      <w:r w:rsidRPr="007E4CF8">
        <w:rPr>
          <w:rFonts w:asciiTheme="minorHAnsi" w:hAnsiTheme="minorHAnsi" w:cs="Arial"/>
          <w:i/>
          <w:iCs/>
          <w:spacing w:val="-12"/>
          <w:kern w:val="18"/>
          <w:sz w:val="21"/>
          <w:szCs w:val="21"/>
        </w:rPr>
        <w:t>Nič, čo nám bolo dané, nie je samo v sebe zlé - len vtedy, ak to nie je zladené s Kristom. Lebo toto je cieľ: aby sme sa úplne podrobili, čiže zladili s Kristom, aby všetko v nás sa zladilo s Ním a aby tak skrze Neho všetko mohlo byť zladené s Otcom a tak v Ňom povýšené, oslávené, zbožštené, naveky v sláve Boha. Tak, ako sám hovorí, že "kto má, tomu sa pridá a bude mať hojne. Ale kto nemá, tomu sa vezme aj to, čo má" (</w:t>
      </w:r>
      <w:proofErr w:type="spellStart"/>
      <w:r w:rsidRPr="007E4CF8">
        <w:rPr>
          <w:rFonts w:asciiTheme="minorHAnsi" w:hAnsiTheme="minorHAnsi" w:cs="Arial"/>
          <w:i/>
          <w:iCs/>
          <w:spacing w:val="-12"/>
          <w:kern w:val="18"/>
          <w:sz w:val="21"/>
          <w:szCs w:val="21"/>
        </w:rPr>
        <w:t>Mt</w:t>
      </w:r>
      <w:proofErr w:type="spellEnd"/>
      <w:r w:rsidRPr="007E4CF8">
        <w:rPr>
          <w:rFonts w:asciiTheme="minorHAnsi" w:hAnsiTheme="minorHAnsi" w:cs="Arial"/>
          <w:i/>
          <w:iCs/>
          <w:spacing w:val="-12"/>
          <w:kern w:val="18"/>
          <w:sz w:val="21"/>
          <w:szCs w:val="21"/>
        </w:rPr>
        <w:t xml:space="preserve"> 13, 12). Čo nie je takto zladené s Kristom, zanikne. Tak ma napadlo: Sú veci, ktoré nás napríklad pri modlitbe vyrušujú. Bojujeme s nimi. Ale nebolo by lepšie radšej tieto postoje a hnutia duše vziať, očistiť ich od toho, v čom sa Bohu protivia - a potom zladiť s Kristom, aby sa stali našim darom a charizmou, ktorou slúžime Bohu a blížnym a Kráľovstvu a ktoré budú našou chválou a slávou naveky? A potom by sa stali súčasťou aj modlitby namiesto toho, aby jej odporovali! Naše záľuby. Vrodené sklony. Schopnosti a talenty a vnútorné túžby. Neplatí o tomto všetkom to isté? Ako vraví Písmo: "S ním ste boli pochovaní v krste a v ňom ste boli s ním aj vzkriesení vierou v moc Boha, ktorý ho vzkriesil z mŕtvych" (</w:t>
      </w:r>
      <w:proofErr w:type="spellStart"/>
      <w:r w:rsidRPr="007E4CF8">
        <w:rPr>
          <w:rFonts w:asciiTheme="minorHAnsi" w:hAnsiTheme="minorHAnsi" w:cs="Arial"/>
          <w:i/>
          <w:iCs/>
          <w:spacing w:val="-12"/>
          <w:kern w:val="18"/>
          <w:sz w:val="21"/>
          <w:szCs w:val="21"/>
        </w:rPr>
        <w:t>Kol</w:t>
      </w:r>
      <w:proofErr w:type="spellEnd"/>
      <w:r w:rsidRPr="007E4CF8">
        <w:rPr>
          <w:rFonts w:asciiTheme="minorHAnsi" w:hAnsiTheme="minorHAnsi" w:cs="Arial"/>
          <w:i/>
          <w:iCs/>
          <w:spacing w:val="-12"/>
          <w:kern w:val="18"/>
          <w:sz w:val="21"/>
          <w:szCs w:val="21"/>
        </w:rPr>
        <w:t xml:space="preserve"> 2, 12). Zomrieť s Kristom neznamená ostať mŕtvy v hrobe, ale vyjsť z neho očistený, premenený, oslávený, nový, už Boží. A netýka sa to aj týchto častí nášho Ja? Nevzťahuje sa na každú takúto schopnosť a každý takýto dar ono slovo napísané o utečenom </w:t>
      </w:r>
      <w:proofErr w:type="spellStart"/>
      <w:r w:rsidRPr="007E4CF8">
        <w:rPr>
          <w:rFonts w:asciiTheme="minorHAnsi" w:hAnsiTheme="minorHAnsi" w:cs="Arial"/>
          <w:i/>
          <w:iCs/>
          <w:spacing w:val="-12"/>
          <w:kern w:val="18"/>
          <w:sz w:val="21"/>
          <w:szCs w:val="21"/>
        </w:rPr>
        <w:t>vzpurnom</w:t>
      </w:r>
      <w:proofErr w:type="spellEnd"/>
      <w:r w:rsidRPr="007E4CF8">
        <w:rPr>
          <w:rFonts w:asciiTheme="minorHAnsi" w:hAnsiTheme="minorHAnsi" w:cs="Arial"/>
          <w:i/>
          <w:iCs/>
          <w:spacing w:val="-12"/>
          <w:kern w:val="18"/>
          <w:sz w:val="21"/>
          <w:szCs w:val="21"/>
        </w:rPr>
        <w:t xml:space="preserve"> otrokovi: "Veď </w:t>
      </w:r>
      <w:r w:rsidRPr="007E4CF8">
        <w:rPr>
          <w:rFonts w:asciiTheme="minorHAnsi" w:hAnsiTheme="minorHAnsi" w:cs="Arial"/>
          <w:i/>
          <w:iCs/>
          <w:spacing w:val="-12"/>
          <w:kern w:val="18"/>
          <w:sz w:val="21"/>
          <w:szCs w:val="21"/>
        </w:rPr>
        <w:lastRenderedPageBreak/>
        <w:t>azda preto odišiel na čas, aby si ho dostal navždy. Už nie ako otroka, ale oveľa viac ako otroka: ako milovaného brata" (</w:t>
      </w:r>
      <w:proofErr w:type="spellStart"/>
      <w:r w:rsidRPr="007E4CF8">
        <w:rPr>
          <w:rFonts w:asciiTheme="minorHAnsi" w:hAnsiTheme="minorHAnsi" w:cs="Arial"/>
          <w:i/>
          <w:iCs/>
          <w:spacing w:val="-12"/>
          <w:kern w:val="18"/>
          <w:sz w:val="21"/>
          <w:szCs w:val="21"/>
        </w:rPr>
        <w:t>Flm</w:t>
      </w:r>
      <w:proofErr w:type="spellEnd"/>
      <w:r w:rsidRPr="007E4CF8">
        <w:rPr>
          <w:rFonts w:asciiTheme="minorHAnsi" w:hAnsiTheme="minorHAnsi" w:cs="Arial"/>
          <w:i/>
          <w:iCs/>
          <w:spacing w:val="-12"/>
          <w:kern w:val="18"/>
          <w:sz w:val="21"/>
          <w:szCs w:val="21"/>
        </w:rPr>
        <w:t xml:space="preserve"> 1, 15-16)? Zanechať a opustiť všetko neznamená stratiť to, ale prijať to, už očistené a zdokonalené milosťou, aby sme tým slúžili už nie hriechu, ale Bohu, nie pozemskému a pominuteľnému, ale večnému! Veď "ani vlas sa vám z hlavy nestratí" (</w:t>
      </w:r>
      <w:proofErr w:type="spellStart"/>
      <w:r w:rsidRPr="007E4CF8">
        <w:rPr>
          <w:rFonts w:asciiTheme="minorHAnsi" w:hAnsiTheme="minorHAnsi" w:cs="Arial"/>
          <w:i/>
          <w:iCs/>
          <w:spacing w:val="-12"/>
          <w:kern w:val="18"/>
          <w:sz w:val="21"/>
          <w:szCs w:val="21"/>
        </w:rPr>
        <w:t>Lk</w:t>
      </w:r>
      <w:proofErr w:type="spellEnd"/>
      <w:r w:rsidRPr="007E4CF8">
        <w:rPr>
          <w:rFonts w:asciiTheme="minorHAnsi" w:hAnsiTheme="minorHAnsi" w:cs="Arial"/>
          <w:i/>
          <w:iCs/>
          <w:spacing w:val="-12"/>
          <w:kern w:val="18"/>
          <w:sz w:val="21"/>
          <w:szCs w:val="21"/>
        </w:rPr>
        <w:t xml:space="preserve"> 21, 18) - o čo viac potom tieto veci, omnoho vzácnejšie, ako nejaký vlas? </w:t>
      </w:r>
    </w:p>
    <w:p w14:paraId="45E7CEAA" w14:textId="4FFBDF73" w:rsidR="00D534CE" w:rsidRPr="007E4CF8" w:rsidRDefault="00D534CE" w:rsidP="00D534CE">
      <w:pPr>
        <w:pStyle w:val="Normlnywebov"/>
        <w:spacing w:before="0" w:after="0"/>
        <w:rPr>
          <w:rFonts w:asciiTheme="minorHAnsi" w:hAnsiTheme="minorHAnsi" w:cs="Arial"/>
          <w:i/>
          <w:iCs/>
          <w:spacing w:val="-12"/>
          <w:kern w:val="18"/>
          <w:sz w:val="21"/>
          <w:szCs w:val="21"/>
        </w:rPr>
      </w:pPr>
      <w:r w:rsidRPr="007E4CF8">
        <w:rPr>
          <w:rFonts w:asciiTheme="minorHAnsi" w:hAnsiTheme="minorHAnsi" w:cs="Arial"/>
          <w:i/>
          <w:iCs/>
          <w:spacing w:val="-12"/>
          <w:kern w:val="18"/>
          <w:sz w:val="21"/>
          <w:szCs w:val="21"/>
        </w:rPr>
        <w:t xml:space="preserve">Naše záľuby, talenty, sklony, vášne, schopnosti rovnako ako naša práca, majetok, dom, všetko toto musí spolu s nami prejsť cez hrob, zomrieť s Kristom a v Kristovi nie preto, aby to bolo stratené a navždy po chované, ale aby všetko toto bolo premenené, očistené, zladené s Kristom a mohlo tak vstať a </w:t>
      </w:r>
      <w:r w:rsidRPr="007E4CF8">
        <w:rPr>
          <w:rFonts w:asciiTheme="minorHAnsi" w:hAnsiTheme="minorHAnsi" w:cs="Arial"/>
          <w:i/>
          <w:iCs/>
          <w:spacing w:val="-12"/>
          <w:kern w:val="18"/>
          <w:sz w:val="21"/>
          <w:szCs w:val="21"/>
        </w:rPr>
        <w:t>prijať "účasť na slobode a sláve Božích detí" (</w:t>
      </w:r>
      <w:proofErr w:type="spellStart"/>
      <w:r w:rsidRPr="007E4CF8">
        <w:rPr>
          <w:rFonts w:asciiTheme="minorHAnsi" w:hAnsiTheme="minorHAnsi" w:cs="Arial"/>
          <w:i/>
          <w:iCs/>
          <w:spacing w:val="-12"/>
          <w:kern w:val="18"/>
          <w:sz w:val="21"/>
          <w:szCs w:val="21"/>
        </w:rPr>
        <w:t>Rim</w:t>
      </w:r>
      <w:proofErr w:type="spellEnd"/>
      <w:r w:rsidRPr="007E4CF8">
        <w:rPr>
          <w:rFonts w:asciiTheme="minorHAnsi" w:hAnsiTheme="minorHAnsi" w:cs="Arial"/>
          <w:i/>
          <w:iCs/>
          <w:spacing w:val="-12"/>
          <w:kern w:val="18"/>
          <w:sz w:val="21"/>
          <w:szCs w:val="21"/>
        </w:rPr>
        <w:t xml:space="preserve"> 8, 21)!</w:t>
      </w:r>
      <w:r w:rsidRPr="007E4CF8">
        <w:rPr>
          <w:rFonts w:asciiTheme="minorHAnsi" w:hAnsiTheme="minorHAnsi" w:cs="Arial"/>
          <w:i/>
          <w:iCs/>
          <w:spacing w:val="-12"/>
          <w:kern w:val="18"/>
          <w:sz w:val="21"/>
          <w:szCs w:val="21"/>
        </w:rPr>
        <w:t xml:space="preserve"> </w:t>
      </w:r>
      <w:r w:rsidRPr="007E4CF8">
        <w:rPr>
          <w:rFonts w:asciiTheme="minorHAnsi" w:hAnsiTheme="minorHAnsi" w:cs="Arial"/>
          <w:i/>
          <w:iCs/>
          <w:spacing w:val="-12"/>
          <w:kern w:val="18"/>
          <w:sz w:val="21"/>
          <w:szCs w:val="21"/>
        </w:rPr>
        <w:t>Nie zničené. Nie pochované. Nie odvrhnuté, nie potlačené. Očistené a podrobené Kristovi, v Ňom znásobené a nakoniec s Ním a s nami oslávené! Nie je vari svätosť o tomto? Nič proti ničomu nebojuje, nič ničomu neodporuje, nič nie je zabudnuté ani odvrhnuté, ale všetko je očistené, zladené a vzájomne znásobené - a ovocím je číra radosť z bytia, číra radosť z konania, prúdenie konaním a samým žitím bez strachu, bez úzkostí, bez vnútorných rozporov, naplno, slobodne, s pasiou! "A ten, čo sedel na tróne, povedal: "Hľa, všetko robím nové." A hovoril: "Píš: Tieto slová sú verné a pravdivé."" (</w:t>
      </w:r>
      <w:proofErr w:type="spellStart"/>
      <w:r w:rsidRPr="007E4CF8">
        <w:rPr>
          <w:rFonts w:asciiTheme="minorHAnsi" w:hAnsiTheme="minorHAnsi" w:cs="Arial"/>
          <w:i/>
          <w:iCs/>
          <w:spacing w:val="-12"/>
          <w:kern w:val="18"/>
          <w:sz w:val="21"/>
          <w:szCs w:val="21"/>
        </w:rPr>
        <w:t>Zjv</w:t>
      </w:r>
      <w:proofErr w:type="spellEnd"/>
      <w:r w:rsidRPr="007E4CF8">
        <w:rPr>
          <w:rFonts w:asciiTheme="minorHAnsi" w:hAnsiTheme="minorHAnsi" w:cs="Arial"/>
          <w:i/>
          <w:iCs/>
          <w:spacing w:val="-12"/>
          <w:kern w:val="18"/>
          <w:sz w:val="21"/>
          <w:szCs w:val="21"/>
        </w:rPr>
        <w:t xml:space="preserve"> 21, 5)!</w:t>
      </w:r>
    </w:p>
    <w:p w14:paraId="7C14B9DD" w14:textId="590EAD1A" w:rsidR="003575E3" w:rsidRPr="001D66B3" w:rsidRDefault="003575E3" w:rsidP="00581632">
      <w:pPr>
        <w:pStyle w:val="Normlnywebov"/>
        <w:spacing w:before="0" w:after="0"/>
        <w:rPr>
          <w:rFonts w:asciiTheme="minorHAnsi" w:hAnsiTheme="minorHAnsi" w:cs="Arial"/>
          <w:i/>
          <w:iCs/>
          <w:spacing w:val="-10"/>
          <w:kern w:val="18"/>
          <w:sz w:val="21"/>
          <w:szCs w:val="21"/>
        </w:rPr>
        <w:sectPr w:rsidR="003575E3"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04"/>
        <w:gridCol w:w="29"/>
        <w:gridCol w:w="2337"/>
        <w:gridCol w:w="403"/>
        <w:gridCol w:w="1741"/>
      </w:tblGrid>
      <w:tr w:rsidR="00763F93" w:rsidRPr="006B4383" w14:paraId="330DE330" w14:textId="77777777" w:rsidTr="00AE506D">
        <w:trPr>
          <w:trHeight w:val="383"/>
          <w:jc w:val="center"/>
        </w:trPr>
        <w:tc>
          <w:tcPr>
            <w:tcW w:w="562"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77" w:type="dxa"/>
            <w:gridSpan w:val="2"/>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38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196"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4384" w:rsidRPr="00203CEC" w14:paraId="00A76DEB" w14:textId="77777777" w:rsidTr="00AE506D">
        <w:trPr>
          <w:trHeight w:val="171"/>
          <w:jc w:val="center"/>
        </w:trPr>
        <w:tc>
          <w:tcPr>
            <w:tcW w:w="562" w:type="dxa"/>
            <w:vMerge w:val="restart"/>
            <w:shd w:val="clear" w:color="auto" w:fill="F2F2F2" w:themeFill="background1" w:themeFillShade="F2"/>
            <w:vAlign w:val="center"/>
          </w:tcPr>
          <w:p w14:paraId="437EC527" w14:textId="77777777" w:rsidR="00D04384" w:rsidRPr="00DB396A" w:rsidRDefault="00D04384" w:rsidP="00C9064F">
            <w:pPr>
              <w:spacing w:after="0"/>
              <w:jc w:val="center"/>
              <w:rPr>
                <w:rFonts w:ascii="Monotype Corsiva" w:hAnsi="Monotype Corsiva"/>
                <w:b/>
                <w:bCs/>
              </w:rPr>
            </w:pPr>
            <w:r w:rsidRPr="00DB396A">
              <w:rPr>
                <w:rFonts w:ascii="Monotype Corsiva" w:hAnsi="Monotype Corsiva"/>
                <w:b/>
                <w:bCs/>
              </w:rPr>
              <w:t>Po</w:t>
            </w:r>
          </w:p>
          <w:p w14:paraId="715E440E" w14:textId="7C297F04" w:rsidR="00D04384" w:rsidRPr="00DB396A" w:rsidRDefault="00AE506D" w:rsidP="00AE506D">
            <w:pPr>
              <w:spacing w:after="0"/>
              <w:jc w:val="center"/>
              <w:rPr>
                <w:rFonts w:ascii="Monotype Corsiva" w:hAnsi="Monotype Corsiva"/>
                <w:b/>
                <w:bCs/>
              </w:rPr>
            </w:pPr>
            <w:r>
              <w:rPr>
                <w:rFonts w:ascii="Monotype Corsiva" w:hAnsi="Monotype Corsiva"/>
                <w:b/>
                <w:bCs/>
              </w:rPr>
              <w:t>9</w:t>
            </w:r>
            <w:r w:rsidR="00460D1E">
              <w:rPr>
                <w:rFonts w:ascii="Monotype Corsiva" w:hAnsi="Monotype Corsiva"/>
                <w:b/>
                <w:bCs/>
              </w:rPr>
              <w:t>.</w:t>
            </w:r>
            <w:r w:rsidR="007916DB">
              <w:rPr>
                <w:rFonts w:ascii="Monotype Corsiva" w:hAnsi="Monotype Corsiva"/>
                <w:b/>
                <w:bCs/>
              </w:rPr>
              <w:t>10</w:t>
            </w:r>
            <w:r w:rsidR="00D04384">
              <w:rPr>
                <w:rFonts w:ascii="Monotype Corsiva" w:hAnsi="Monotype Corsiva"/>
                <w:b/>
                <w:bCs/>
              </w:rPr>
              <w:t>.</w:t>
            </w:r>
          </w:p>
        </w:tc>
        <w:tc>
          <w:tcPr>
            <w:tcW w:w="7053" w:type="dxa"/>
            <w:gridSpan w:val="5"/>
            <w:shd w:val="clear" w:color="auto" w:fill="FDE9D9" w:themeFill="accent6" w:themeFillTint="33"/>
            <w:vAlign w:val="center"/>
          </w:tcPr>
          <w:p w14:paraId="4865B396" w14:textId="247449BF" w:rsidR="00D04384" w:rsidRPr="00712521" w:rsidRDefault="007916DB" w:rsidP="00D04384">
            <w:pPr>
              <w:spacing w:after="0" w:line="240" w:lineRule="auto"/>
              <w:jc w:val="center"/>
              <w:rPr>
                <w:rFonts w:ascii="Monotype Corsiva" w:hAnsi="Monotype Corsiva"/>
              </w:rPr>
            </w:pPr>
            <w:r>
              <w:rPr>
                <w:rFonts w:ascii="Monotype Corsiva" w:hAnsi="Monotype Corsiva"/>
              </w:rPr>
              <w:t xml:space="preserve">Svätý </w:t>
            </w:r>
            <w:r w:rsidR="00AE506D">
              <w:rPr>
                <w:rFonts w:ascii="Monotype Corsiva" w:hAnsi="Monotype Corsiva"/>
              </w:rPr>
              <w:t xml:space="preserve">apoštol Jakub </w:t>
            </w:r>
            <w:proofErr w:type="spellStart"/>
            <w:r w:rsidR="00AE506D">
              <w:rPr>
                <w:rFonts w:ascii="Monotype Corsiva" w:hAnsi="Monotype Corsiva"/>
              </w:rPr>
              <w:t>Alfejov</w:t>
            </w:r>
            <w:proofErr w:type="spellEnd"/>
          </w:p>
        </w:tc>
      </w:tr>
      <w:tr w:rsidR="004B6B9A" w14:paraId="4A6D3DB6" w14:textId="77777777" w:rsidTr="00AE506D">
        <w:trPr>
          <w:trHeight w:val="118"/>
          <w:jc w:val="center"/>
        </w:trPr>
        <w:tc>
          <w:tcPr>
            <w:tcW w:w="562"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77" w:type="dxa"/>
            <w:gridSpan w:val="2"/>
            <w:shd w:val="clear" w:color="auto" w:fill="FFFFFF" w:themeFill="background1"/>
            <w:vAlign w:val="center"/>
          </w:tcPr>
          <w:p w14:paraId="094A9880" w14:textId="2A4289B4" w:rsidR="000A0F56" w:rsidRPr="00871915" w:rsidRDefault="00AE506D" w:rsidP="002C6D8A">
            <w:pPr>
              <w:spacing w:after="0" w:line="240" w:lineRule="auto"/>
              <w:jc w:val="center"/>
              <w:rPr>
                <w:rFonts w:ascii="Monotype Corsiva" w:hAnsi="Monotype Corsiva"/>
              </w:rPr>
            </w:pPr>
            <w:r>
              <w:rPr>
                <w:rFonts w:ascii="Monotype Corsiva" w:hAnsi="Monotype Corsiva"/>
              </w:rPr>
              <w:t>8.00</w:t>
            </w:r>
          </w:p>
        </w:tc>
        <w:tc>
          <w:tcPr>
            <w:tcW w:w="2380" w:type="dxa"/>
            <w:shd w:val="clear" w:color="auto" w:fill="FFFFFF" w:themeFill="background1"/>
            <w:vAlign w:val="center"/>
          </w:tcPr>
          <w:p w14:paraId="0DC92A0D" w14:textId="5D4BA975" w:rsidR="003C6852" w:rsidRPr="00871915" w:rsidRDefault="003C6852" w:rsidP="00324E7A">
            <w:pPr>
              <w:spacing w:after="0" w:line="240" w:lineRule="auto"/>
              <w:jc w:val="center"/>
              <w:rPr>
                <w:rFonts w:ascii="Monotype Corsiva" w:hAnsi="Monotype Corsiva"/>
              </w:rPr>
            </w:pPr>
          </w:p>
        </w:tc>
        <w:tc>
          <w:tcPr>
            <w:tcW w:w="2196" w:type="dxa"/>
            <w:gridSpan w:val="2"/>
            <w:shd w:val="clear" w:color="auto" w:fill="FFFFFF" w:themeFill="background1"/>
            <w:vAlign w:val="center"/>
          </w:tcPr>
          <w:p w14:paraId="795EF1C0" w14:textId="21646B16" w:rsidR="00CF6567" w:rsidRPr="00871915" w:rsidRDefault="00CF6567" w:rsidP="00C9064F">
            <w:pPr>
              <w:spacing w:after="0" w:line="240" w:lineRule="auto"/>
              <w:jc w:val="center"/>
              <w:rPr>
                <w:rFonts w:ascii="Monotype Corsiva" w:hAnsi="Monotype Corsiva"/>
              </w:rPr>
            </w:pPr>
          </w:p>
        </w:tc>
      </w:tr>
      <w:tr w:rsidR="00205161" w:rsidRPr="00657E79" w14:paraId="4BB7A2F3" w14:textId="77777777" w:rsidTr="00AE506D">
        <w:trPr>
          <w:trHeight w:val="126"/>
          <w:jc w:val="center"/>
        </w:trPr>
        <w:tc>
          <w:tcPr>
            <w:tcW w:w="562" w:type="dxa"/>
            <w:vMerge w:val="restart"/>
            <w:shd w:val="clear" w:color="auto" w:fill="F2F2F2" w:themeFill="background1" w:themeFillShade="F2"/>
            <w:vAlign w:val="center"/>
          </w:tcPr>
          <w:p w14:paraId="5BE54103" w14:textId="77777777" w:rsidR="00205161" w:rsidRPr="00DB396A" w:rsidRDefault="00205161"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22B4F4BE" w:rsidR="00205161" w:rsidRPr="00DB396A" w:rsidRDefault="00AE506D" w:rsidP="00C9064F">
            <w:pPr>
              <w:spacing w:after="0"/>
              <w:jc w:val="center"/>
              <w:rPr>
                <w:rFonts w:ascii="Monotype Corsiva" w:hAnsi="Monotype Corsiva"/>
                <w:b/>
                <w:bCs/>
              </w:rPr>
            </w:pPr>
            <w:r>
              <w:rPr>
                <w:rFonts w:ascii="Monotype Corsiva" w:hAnsi="Monotype Corsiva"/>
                <w:b/>
                <w:bCs/>
              </w:rPr>
              <w:t>10</w:t>
            </w:r>
            <w:r w:rsidR="00205161">
              <w:rPr>
                <w:rFonts w:ascii="Monotype Corsiva" w:hAnsi="Monotype Corsiva"/>
                <w:b/>
                <w:bCs/>
              </w:rPr>
              <w:t>.</w:t>
            </w:r>
            <w:r w:rsidR="007916DB">
              <w:rPr>
                <w:rFonts w:ascii="Monotype Corsiva" w:hAnsi="Monotype Corsiva"/>
                <w:b/>
                <w:bCs/>
              </w:rPr>
              <w:t>10</w:t>
            </w:r>
            <w:r w:rsidR="00205161">
              <w:rPr>
                <w:rFonts w:ascii="Monotype Corsiva" w:hAnsi="Monotype Corsiva"/>
                <w:b/>
                <w:bCs/>
              </w:rPr>
              <w:t>.</w:t>
            </w:r>
          </w:p>
        </w:tc>
        <w:tc>
          <w:tcPr>
            <w:tcW w:w="7053" w:type="dxa"/>
            <w:gridSpan w:val="5"/>
            <w:shd w:val="clear" w:color="auto" w:fill="FDE9D9" w:themeFill="accent6" w:themeFillTint="33"/>
            <w:vAlign w:val="center"/>
          </w:tcPr>
          <w:p w14:paraId="1D2FBECE" w14:textId="145F5F69" w:rsidR="00205161" w:rsidRPr="00871915" w:rsidRDefault="007916DB" w:rsidP="00135E80">
            <w:pPr>
              <w:spacing w:after="0" w:line="240" w:lineRule="auto"/>
              <w:jc w:val="center"/>
              <w:rPr>
                <w:rFonts w:ascii="Monotype Corsiva" w:hAnsi="Monotype Corsiva"/>
                <w:color w:val="FF0000"/>
              </w:rPr>
            </w:pPr>
            <w:r>
              <w:rPr>
                <w:rFonts w:ascii="Monotype Corsiva" w:hAnsi="Monotype Corsiva"/>
              </w:rPr>
              <w:t>Svät</w:t>
            </w:r>
            <w:r w:rsidR="00AE506D">
              <w:rPr>
                <w:rFonts w:ascii="Monotype Corsiva" w:hAnsi="Monotype Corsiva"/>
              </w:rPr>
              <w:t xml:space="preserve">í mučeníci </w:t>
            </w:r>
            <w:proofErr w:type="spellStart"/>
            <w:r w:rsidR="00AE506D">
              <w:rPr>
                <w:rFonts w:ascii="Monotype Corsiva" w:hAnsi="Monotype Corsiva"/>
              </w:rPr>
              <w:t>Eulampios</w:t>
            </w:r>
            <w:proofErr w:type="spellEnd"/>
            <w:r w:rsidR="00AE506D">
              <w:rPr>
                <w:rFonts w:ascii="Monotype Corsiva" w:hAnsi="Monotype Corsiva"/>
              </w:rPr>
              <w:t xml:space="preserve"> a </w:t>
            </w:r>
            <w:proofErr w:type="spellStart"/>
            <w:r w:rsidR="00AE506D">
              <w:rPr>
                <w:rFonts w:ascii="Monotype Corsiva" w:hAnsi="Monotype Corsiva"/>
              </w:rPr>
              <w:t>Eulampia</w:t>
            </w:r>
            <w:proofErr w:type="spellEnd"/>
          </w:p>
        </w:tc>
      </w:tr>
      <w:tr w:rsidR="007A47EA" w:rsidRPr="00657E79" w14:paraId="5838DC2D" w14:textId="77777777" w:rsidTr="00AE506D">
        <w:trPr>
          <w:trHeight w:val="256"/>
          <w:jc w:val="center"/>
        </w:trPr>
        <w:tc>
          <w:tcPr>
            <w:tcW w:w="562"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77" w:type="dxa"/>
            <w:gridSpan w:val="2"/>
            <w:shd w:val="clear" w:color="auto" w:fill="FFFFFF" w:themeFill="background1"/>
            <w:vAlign w:val="center"/>
          </w:tcPr>
          <w:p w14:paraId="18319AAA" w14:textId="4A1BE6B8" w:rsidR="00B16052" w:rsidRPr="00871915" w:rsidRDefault="00B16052" w:rsidP="003C6852">
            <w:pPr>
              <w:spacing w:after="0" w:line="240" w:lineRule="auto"/>
              <w:jc w:val="center"/>
              <w:rPr>
                <w:rFonts w:ascii="Monotype Corsiva" w:hAnsi="Monotype Corsiva"/>
              </w:rPr>
            </w:pPr>
          </w:p>
        </w:tc>
        <w:tc>
          <w:tcPr>
            <w:tcW w:w="2380" w:type="dxa"/>
            <w:shd w:val="clear" w:color="auto" w:fill="FFFFFF" w:themeFill="background1"/>
            <w:vAlign w:val="center"/>
          </w:tcPr>
          <w:p w14:paraId="42072B13" w14:textId="4F86BA49" w:rsidR="00B16052" w:rsidRPr="00871915" w:rsidRDefault="005C49E6" w:rsidP="00E84C65">
            <w:pPr>
              <w:spacing w:after="0" w:line="240" w:lineRule="auto"/>
              <w:jc w:val="center"/>
              <w:rPr>
                <w:rFonts w:ascii="Monotype Corsiva" w:hAnsi="Monotype Corsiva"/>
              </w:rPr>
            </w:pPr>
            <w:r>
              <w:rPr>
                <w:rFonts w:ascii="Monotype Corsiva" w:hAnsi="Monotype Corsiva"/>
              </w:rPr>
              <w:t>8.00</w:t>
            </w:r>
          </w:p>
        </w:tc>
        <w:tc>
          <w:tcPr>
            <w:tcW w:w="2196" w:type="dxa"/>
            <w:gridSpan w:val="2"/>
            <w:shd w:val="clear" w:color="auto" w:fill="FFFFFF" w:themeFill="background1"/>
            <w:vAlign w:val="center"/>
          </w:tcPr>
          <w:p w14:paraId="0AB4E16D" w14:textId="1489017F" w:rsidR="00950337" w:rsidRPr="00871915" w:rsidRDefault="00950337" w:rsidP="00C9064F">
            <w:pPr>
              <w:spacing w:after="0" w:line="240" w:lineRule="auto"/>
              <w:jc w:val="center"/>
              <w:rPr>
                <w:rFonts w:ascii="Monotype Corsiva" w:hAnsi="Monotype Corsiva"/>
              </w:rPr>
            </w:pPr>
          </w:p>
        </w:tc>
      </w:tr>
      <w:tr w:rsidR="00B85E9F" w:rsidRPr="000A317F" w14:paraId="248E9F40" w14:textId="77777777" w:rsidTr="00AE506D">
        <w:trPr>
          <w:trHeight w:val="285"/>
          <w:jc w:val="center"/>
        </w:trPr>
        <w:tc>
          <w:tcPr>
            <w:tcW w:w="562" w:type="dxa"/>
            <w:vMerge w:val="restart"/>
            <w:shd w:val="clear" w:color="auto" w:fill="F2F2F2" w:themeFill="background1" w:themeFillShade="F2"/>
            <w:vAlign w:val="center"/>
          </w:tcPr>
          <w:p w14:paraId="63947DFD" w14:textId="77777777" w:rsidR="00B85E9F" w:rsidRPr="00DB396A" w:rsidRDefault="00B85E9F"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7A211C18" w:rsidR="00B85E9F" w:rsidRPr="00DB396A" w:rsidRDefault="00AE506D" w:rsidP="00C9064F">
            <w:pPr>
              <w:spacing w:after="0"/>
              <w:jc w:val="center"/>
              <w:rPr>
                <w:rFonts w:ascii="Monotype Corsiva" w:hAnsi="Monotype Corsiva"/>
                <w:b/>
                <w:bCs/>
              </w:rPr>
            </w:pPr>
            <w:r>
              <w:rPr>
                <w:rFonts w:ascii="Monotype Corsiva" w:hAnsi="Monotype Corsiva"/>
                <w:b/>
                <w:bCs/>
              </w:rPr>
              <w:t>11</w:t>
            </w:r>
            <w:r w:rsidR="00205161">
              <w:rPr>
                <w:rFonts w:ascii="Monotype Corsiva" w:hAnsi="Monotype Corsiva"/>
                <w:b/>
                <w:bCs/>
              </w:rPr>
              <w:t>.</w:t>
            </w:r>
            <w:r w:rsidR="007916DB">
              <w:rPr>
                <w:rFonts w:ascii="Monotype Corsiva" w:hAnsi="Monotype Corsiva"/>
                <w:b/>
                <w:bCs/>
              </w:rPr>
              <w:t>10</w:t>
            </w:r>
            <w:r w:rsidR="00205161">
              <w:rPr>
                <w:rFonts w:ascii="Monotype Corsiva" w:hAnsi="Monotype Corsiva"/>
                <w:b/>
                <w:bCs/>
              </w:rPr>
              <w:t>.</w:t>
            </w:r>
          </w:p>
        </w:tc>
        <w:tc>
          <w:tcPr>
            <w:tcW w:w="7053" w:type="dxa"/>
            <w:gridSpan w:val="5"/>
            <w:shd w:val="clear" w:color="auto" w:fill="FDE9D9" w:themeFill="accent6" w:themeFillTint="33"/>
            <w:vAlign w:val="center"/>
          </w:tcPr>
          <w:p w14:paraId="1C5C8608" w14:textId="6D52CEF6" w:rsidR="0046413C" w:rsidRPr="00B85E9F" w:rsidRDefault="0078199B" w:rsidP="006E071F">
            <w:pPr>
              <w:spacing w:after="0" w:line="240" w:lineRule="auto"/>
              <w:jc w:val="center"/>
              <w:rPr>
                <w:rFonts w:ascii="Monotype Corsiva" w:hAnsi="Monotype Corsiva"/>
              </w:rPr>
            </w:pPr>
            <w:r>
              <w:rPr>
                <w:rFonts w:ascii="Monotype Corsiva" w:hAnsi="Monotype Corsiva"/>
              </w:rPr>
              <w:t xml:space="preserve">Svätý </w:t>
            </w:r>
            <w:r w:rsidR="00AE506D">
              <w:rPr>
                <w:rFonts w:ascii="Monotype Corsiva" w:hAnsi="Monotype Corsiva"/>
              </w:rPr>
              <w:t xml:space="preserve">apoštol Filip, jeden zo siedmich diakonov; prepodobný otec </w:t>
            </w:r>
            <w:proofErr w:type="spellStart"/>
            <w:r w:rsidR="00AE506D">
              <w:rPr>
                <w:rFonts w:ascii="Monotype Corsiva" w:hAnsi="Monotype Corsiva"/>
              </w:rPr>
              <w:t>Teofan</w:t>
            </w:r>
            <w:proofErr w:type="spellEnd"/>
            <w:r w:rsidR="00AE506D">
              <w:rPr>
                <w:rFonts w:ascii="Monotype Corsiva" w:hAnsi="Monotype Corsiva"/>
              </w:rPr>
              <w:t xml:space="preserve"> Popísaný, </w:t>
            </w:r>
            <w:proofErr w:type="spellStart"/>
            <w:r w:rsidR="00AE506D">
              <w:rPr>
                <w:rFonts w:ascii="Monotype Corsiva" w:hAnsi="Monotype Corsiva"/>
              </w:rPr>
              <w:t>nicejský</w:t>
            </w:r>
            <w:proofErr w:type="spellEnd"/>
            <w:r w:rsidR="00AE506D">
              <w:rPr>
                <w:rFonts w:ascii="Monotype Corsiva" w:hAnsi="Monotype Corsiva"/>
              </w:rPr>
              <w:t xml:space="preserve"> biskup</w:t>
            </w:r>
          </w:p>
        </w:tc>
      </w:tr>
      <w:tr w:rsidR="004B6B9A" w:rsidRPr="00BE6C23" w14:paraId="28DB312B" w14:textId="77777777" w:rsidTr="00AE506D">
        <w:trPr>
          <w:trHeight w:val="66"/>
          <w:jc w:val="center"/>
        </w:trPr>
        <w:tc>
          <w:tcPr>
            <w:tcW w:w="562"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77" w:type="dxa"/>
            <w:gridSpan w:val="2"/>
            <w:shd w:val="clear" w:color="auto" w:fill="auto"/>
            <w:vAlign w:val="center"/>
          </w:tcPr>
          <w:p w14:paraId="625361F7" w14:textId="4E1C7AD3" w:rsidR="005836E0" w:rsidRPr="0046413C" w:rsidRDefault="00002D7C" w:rsidP="00C9064F">
            <w:pPr>
              <w:spacing w:after="0" w:line="240" w:lineRule="auto"/>
              <w:jc w:val="center"/>
              <w:rPr>
                <w:rFonts w:ascii="Monotype Corsiva" w:hAnsi="Monotype Corsiva"/>
              </w:rPr>
            </w:pPr>
            <w:r>
              <w:rPr>
                <w:rFonts w:ascii="Monotype Corsiva" w:hAnsi="Monotype Corsiva"/>
              </w:rPr>
              <w:t xml:space="preserve">8.00 </w:t>
            </w:r>
          </w:p>
        </w:tc>
        <w:tc>
          <w:tcPr>
            <w:tcW w:w="2380" w:type="dxa"/>
            <w:shd w:val="clear" w:color="auto" w:fill="auto"/>
            <w:vAlign w:val="center"/>
          </w:tcPr>
          <w:p w14:paraId="33E21EEB" w14:textId="5FEB4962" w:rsidR="00135E80" w:rsidRPr="00871915" w:rsidRDefault="00135E80" w:rsidP="00135E80">
            <w:pPr>
              <w:spacing w:after="0" w:line="240" w:lineRule="auto"/>
              <w:jc w:val="center"/>
              <w:rPr>
                <w:rFonts w:ascii="Monotype Corsiva" w:hAnsi="Monotype Corsiva"/>
              </w:rPr>
            </w:pPr>
          </w:p>
        </w:tc>
        <w:tc>
          <w:tcPr>
            <w:tcW w:w="2196" w:type="dxa"/>
            <w:gridSpan w:val="2"/>
            <w:shd w:val="clear" w:color="auto" w:fill="auto"/>
            <w:vAlign w:val="center"/>
          </w:tcPr>
          <w:p w14:paraId="04C8DD37" w14:textId="77F631C7" w:rsidR="00E46B74" w:rsidRPr="00871915" w:rsidRDefault="00E46B74" w:rsidP="00C9064F">
            <w:pPr>
              <w:spacing w:after="0" w:line="240" w:lineRule="auto"/>
              <w:jc w:val="center"/>
              <w:rPr>
                <w:rFonts w:ascii="Monotype Corsiva" w:hAnsi="Monotype Corsiva"/>
              </w:rPr>
            </w:pPr>
          </w:p>
        </w:tc>
      </w:tr>
      <w:tr w:rsidR="00EB5D40" w:rsidRPr="000E49AE" w14:paraId="7B0EA954" w14:textId="77777777" w:rsidTr="00AE506D">
        <w:trPr>
          <w:trHeight w:val="120"/>
          <w:jc w:val="center"/>
        </w:trPr>
        <w:tc>
          <w:tcPr>
            <w:tcW w:w="562" w:type="dxa"/>
            <w:vMerge w:val="restart"/>
            <w:shd w:val="clear" w:color="auto" w:fill="F2F2F2" w:themeFill="background1" w:themeFillShade="F2"/>
            <w:vAlign w:val="center"/>
          </w:tcPr>
          <w:p w14:paraId="7BF9FC35" w14:textId="77777777" w:rsidR="00EB5D40" w:rsidRDefault="00EB5D40"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497A907C" w:rsidR="00EB5D40" w:rsidRPr="00DB396A" w:rsidRDefault="00AE506D" w:rsidP="00C9064F">
            <w:pPr>
              <w:spacing w:after="0"/>
              <w:jc w:val="center"/>
              <w:rPr>
                <w:rFonts w:ascii="Monotype Corsiva" w:hAnsi="Monotype Corsiva"/>
                <w:b/>
                <w:bCs/>
              </w:rPr>
            </w:pPr>
            <w:r>
              <w:rPr>
                <w:rFonts w:ascii="Monotype Corsiva" w:hAnsi="Monotype Corsiva"/>
                <w:b/>
                <w:bCs/>
              </w:rPr>
              <w:t>12</w:t>
            </w:r>
            <w:r w:rsidR="00EB5D40">
              <w:rPr>
                <w:rFonts w:ascii="Monotype Corsiva" w:hAnsi="Monotype Corsiva"/>
                <w:b/>
                <w:bCs/>
              </w:rPr>
              <w:t>.</w:t>
            </w:r>
            <w:r w:rsidR="007916DB">
              <w:rPr>
                <w:rFonts w:ascii="Monotype Corsiva" w:hAnsi="Monotype Corsiva"/>
                <w:b/>
                <w:bCs/>
              </w:rPr>
              <w:t>10</w:t>
            </w:r>
            <w:r w:rsidR="00EB5D40">
              <w:rPr>
                <w:rFonts w:ascii="Monotype Corsiva" w:hAnsi="Monotype Corsiva"/>
                <w:b/>
                <w:bCs/>
              </w:rPr>
              <w:t>.</w:t>
            </w:r>
          </w:p>
        </w:tc>
        <w:tc>
          <w:tcPr>
            <w:tcW w:w="7053" w:type="dxa"/>
            <w:gridSpan w:val="5"/>
            <w:shd w:val="clear" w:color="auto" w:fill="FDE9D9" w:themeFill="accent6" w:themeFillTint="33"/>
            <w:vAlign w:val="center"/>
          </w:tcPr>
          <w:p w14:paraId="7998EED0" w14:textId="19790491" w:rsidR="00EB5D40" w:rsidRPr="0046413C" w:rsidRDefault="00AE506D" w:rsidP="00C9064F">
            <w:pPr>
              <w:spacing w:after="0" w:line="240" w:lineRule="auto"/>
              <w:jc w:val="center"/>
              <w:rPr>
                <w:rFonts w:ascii="Monotype Corsiva" w:hAnsi="Monotype Corsiva"/>
                <w:sz w:val="20"/>
                <w:szCs w:val="20"/>
              </w:rPr>
            </w:pPr>
            <w:r>
              <w:rPr>
                <w:rFonts w:ascii="Monotype Corsiva" w:hAnsi="Monotype Corsiva"/>
              </w:rPr>
              <w:t xml:space="preserve">Svätý mučeník </w:t>
            </w:r>
            <w:proofErr w:type="spellStart"/>
            <w:r>
              <w:rPr>
                <w:rFonts w:ascii="Monotype Corsiva" w:hAnsi="Monotype Corsiva"/>
              </w:rPr>
              <w:t>Probus</w:t>
            </w:r>
            <w:proofErr w:type="spellEnd"/>
            <w:r>
              <w:rPr>
                <w:rFonts w:ascii="Monotype Corsiva" w:hAnsi="Monotype Corsiva"/>
              </w:rPr>
              <w:t xml:space="preserve">, </w:t>
            </w:r>
            <w:proofErr w:type="spellStart"/>
            <w:r>
              <w:rPr>
                <w:rFonts w:ascii="Monotype Corsiva" w:hAnsi="Monotype Corsiva"/>
              </w:rPr>
              <w:t>Tarach</w:t>
            </w:r>
            <w:proofErr w:type="spellEnd"/>
            <w:r>
              <w:rPr>
                <w:rFonts w:ascii="Monotype Corsiva" w:hAnsi="Monotype Corsiva"/>
              </w:rPr>
              <w:t xml:space="preserve"> a </w:t>
            </w:r>
            <w:proofErr w:type="spellStart"/>
            <w:r>
              <w:rPr>
                <w:rFonts w:ascii="Monotype Corsiva" w:hAnsi="Monotype Corsiva"/>
              </w:rPr>
              <w:t>Andronik</w:t>
            </w:r>
            <w:proofErr w:type="spellEnd"/>
            <w:r>
              <w:rPr>
                <w:rFonts w:ascii="Monotype Corsiva" w:hAnsi="Monotype Corsiva"/>
              </w:rPr>
              <w:t xml:space="preserve">; prepodobný </w:t>
            </w:r>
            <w:proofErr w:type="spellStart"/>
            <w:r>
              <w:rPr>
                <w:rFonts w:ascii="Monotype Corsiva" w:hAnsi="Monotype Corsiva"/>
              </w:rPr>
              <w:t>Kozma</w:t>
            </w:r>
            <w:proofErr w:type="spellEnd"/>
            <w:r>
              <w:rPr>
                <w:rFonts w:ascii="Monotype Corsiva" w:hAnsi="Monotype Corsiva"/>
              </w:rPr>
              <w:t xml:space="preserve"> Jeruzalemčan; svätý Martin Milosrdný, </w:t>
            </w:r>
            <w:proofErr w:type="spellStart"/>
            <w:r>
              <w:rPr>
                <w:rFonts w:ascii="Monotype Corsiva" w:hAnsi="Monotype Corsiva"/>
              </w:rPr>
              <w:t>tourský</w:t>
            </w:r>
            <w:proofErr w:type="spellEnd"/>
            <w:r>
              <w:rPr>
                <w:rFonts w:ascii="Monotype Corsiva" w:hAnsi="Monotype Corsiva"/>
              </w:rPr>
              <w:t xml:space="preserve"> biskup</w:t>
            </w:r>
          </w:p>
        </w:tc>
      </w:tr>
      <w:tr w:rsidR="00E84C65" w:rsidRPr="000E49AE" w14:paraId="2C96CEBA" w14:textId="77777777" w:rsidTr="00AE506D">
        <w:trPr>
          <w:trHeight w:val="120"/>
          <w:jc w:val="center"/>
        </w:trPr>
        <w:tc>
          <w:tcPr>
            <w:tcW w:w="562"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477" w:type="dxa"/>
            <w:gridSpan w:val="2"/>
            <w:shd w:val="clear" w:color="auto" w:fill="FFFFFF" w:themeFill="background1"/>
            <w:vAlign w:val="center"/>
          </w:tcPr>
          <w:p w14:paraId="2A4959B7" w14:textId="716EF979" w:rsidR="001F310B" w:rsidRDefault="00205161" w:rsidP="004D483C">
            <w:pPr>
              <w:spacing w:after="0" w:line="240" w:lineRule="auto"/>
              <w:jc w:val="center"/>
              <w:rPr>
                <w:rFonts w:ascii="Monotype Corsiva" w:hAnsi="Monotype Corsiva"/>
              </w:rPr>
            </w:pPr>
            <w:r>
              <w:rPr>
                <w:rFonts w:ascii="Monotype Corsiva" w:hAnsi="Monotype Corsiva"/>
              </w:rPr>
              <w:t xml:space="preserve">22.00 – 23.00 </w:t>
            </w:r>
            <w:r w:rsidR="001F310B">
              <w:rPr>
                <w:rFonts w:ascii="Monotype Corsiva" w:hAnsi="Monotype Corsiva"/>
              </w:rPr>
              <w:t xml:space="preserve">adorácia - </w:t>
            </w:r>
          </w:p>
          <w:p w14:paraId="09D433A5" w14:textId="670E4A68" w:rsidR="00205161" w:rsidRPr="00871915" w:rsidRDefault="00205161" w:rsidP="004D483C">
            <w:pPr>
              <w:spacing w:after="0" w:line="240" w:lineRule="auto"/>
              <w:jc w:val="center"/>
              <w:rPr>
                <w:rFonts w:ascii="Monotype Corsiva" w:hAnsi="Monotype Corsiva"/>
              </w:rPr>
            </w:pPr>
            <w:proofErr w:type="spellStart"/>
            <w:r>
              <w:rPr>
                <w:rFonts w:ascii="Monotype Corsiva" w:hAnsi="Monotype Corsiva"/>
              </w:rPr>
              <w:t>Getsemanská</w:t>
            </w:r>
            <w:proofErr w:type="spellEnd"/>
            <w:r>
              <w:rPr>
                <w:rFonts w:ascii="Monotype Corsiva" w:hAnsi="Monotype Corsiva"/>
              </w:rPr>
              <w:t xml:space="preserve"> hodinka</w:t>
            </w:r>
          </w:p>
        </w:tc>
        <w:tc>
          <w:tcPr>
            <w:tcW w:w="2380" w:type="dxa"/>
            <w:shd w:val="clear" w:color="auto" w:fill="FFFFFF" w:themeFill="background1"/>
            <w:vAlign w:val="center"/>
          </w:tcPr>
          <w:p w14:paraId="3A81B33E" w14:textId="5666BA69" w:rsidR="00E84C65" w:rsidRPr="00871915" w:rsidRDefault="00E84C65" w:rsidP="00AE506D">
            <w:pPr>
              <w:spacing w:after="0" w:line="240" w:lineRule="auto"/>
              <w:rPr>
                <w:rFonts w:ascii="Monotype Corsiva" w:hAnsi="Monotype Corsiva"/>
              </w:rPr>
            </w:pPr>
          </w:p>
        </w:tc>
        <w:tc>
          <w:tcPr>
            <w:tcW w:w="2196" w:type="dxa"/>
            <w:gridSpan w:val="2"/>
            <w:shd w:val="clear" w:color="auto" w:fill="FFFFFF" w:themeFill="background1"/>
            <w:vAlign w:val="center"/>
          </w:tcPr>
          <w:p w14:paraId="6CE87329" w14:textId="48FCF7C6" w:rsidR="00E84C65" w:rsidRPr="00871915" w:rsidRDefault="005C49E6" w:rsidP="003C6852">
            <w:pPr>
              <w:spacing w:after="0" w:line="240" w:lineRule="auto"/>
              <w:jc w:val="center"/>
              <w:rPr>
                <w:rFonts w:ascii="Monotype Corsiva" w:hAnsi="Monotype Corsiva"/>
              </w:rPr>
            </w:pPr>
            <w:r>
              <w:rPr>
                <w:rFonts w:ascii="Monotype Corsiva" w:hAnsi="Monotype Corsiva"/>
              </w:rPr>
              <w:t>18.00</w:t>
            </w:r>
          </w:p>
        </w:tc>
      </w:tr>
      <w:tr w:rsidR="0078199B" w:rsidRPr="004C1640" w14:paraId="3FEEC27C" w14:textId="77777777" w:rsidTr="00AE506D">
        <w:trPr>
          <w:trHeight w:val="285"/>
          <w:jc w:val="center"/>
        </w:trPr>
        <w:tc>
          <w:tcPr>
            <w:tcW w:w="562" w:type="dxa"/>
            <w:vMerge w:val="restart"/>
            <w:shd w:val="clear" w:color="auto" w:fill="F2F2F2" w:themeFill="background1" w:themeFillShade="F2"/>
            <w:vAlign w:val="center"/>
          </w:tcPr>
          <w:p w14:paraId="67A6CB4C" w14:textId="77777777" w:rsidR="0078199B" w:rsidRPr="00DB396A" w:rsidRDefault="0078199B"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46F23591" w:rsidR="0078199B" w:rsidRPr="00DB396A" w:rsidRDefault="00AE506D" w:rsidP="00E84C65">
            <w:pPr>
              <w:spacing w:after="0" w:line="192" w:lineRule="auto"/>
              <w:jc w:val="center"/>
              <w:rPr>
                <w:rFonts w:ascii="Monotype Corsiva" w:hAnsi="Monotype Corsiva"/>
                <w:b/>
                <w:bCs/>
              </w:rPr>
            </w:pPr>
            <w:r>
              <w:rPr>
                <w:rFonts w:ascii="Monotype Corsiva" w:hAnsi="Monotype Corsiva"/>
                <w:b/>
                <w:bCs/>
              </w:rPr>
              <w:t>13</w:t>
            </w:r>
            <w:r w:rsidR="0078199B">
              <w:rPr>
                <w:rFonts w:ascii="Monotype Corsiva" w:hAnsi="Monotype Corsiva"/>
                <w:b/>
                <w:bCs/>
              </w:rPr>
              <w:t>.</w:t>
            </w:r>
            <w:r w:rsidR="007916DB">
              <w:rPr>
                <w:rFonts w:ascii="Monotype Corsiva" w:hAnsi="Monotype Corsiva"/>
                <w:b/>
                <w:bCs/>
              </w:rPr>
              <w:t>10</w:t>
            </w:r>
            <w:r w:rsidR="0078199B">
              <w:rPr>
                <w:rFonts w:ascii="Monotype Corsiva" w:hAnsi="Monotype Corsiva"/>
                <w:b/>
                <w:bCs/>
              </w:rPr>
              <w:t>.</w:t>
            </w:r>
            <w:r w:rsidR="0078199B" w:rsidRPr="00DB396A">
              <w:rPr>
                <w:rFonts w:ascii="Monotype Corsiva" w:hAnsi="Monotype Corsiva"/>
                <w:b/>
                <w:bCs/>
                <w:noProof/>
              </w:rPr>
              <w:t xml:space="preserve"> </w:t>
            </w:r>
          </w:p>
        </w:tc>
        <w:tc>
          <w:tcPr>
            <w:tcW w:w="7053" w:type="dxa"/>
            <w:gridSpan w:val="5"/>
            <w:shd w:val="clear" w:color="auto" w:fill="FDE9D9" w:themeFill="accent6" w:themeFillTint="33"/>
            <w:vAlign w:val="center"/>
          </w:tcPr>
          <w:p w14:paraId="0C51F9F4" w14:textId="69DA4799" w:rsidR="00EB5D40" w:rsidRPr="0046413C" w:rsidRDefault="007916DB" w:rsidP="00831174">
            <w:pPr>
              <w:spacing w:after="0" w:line="240" w:lineRule="auto"/>
              <w:jc w:val="center"/>
              <w:rPr>
                <w:rFonts w:ascii="Monotype Corsiva" w:hAnsi="Monotype Corsiva"/>
                <w:b/>
                <w:bCs/>
                <w:sz w:val="20"/>
                <w:szCs w:val="20"/>
              </w:rPr>
            </w:pPr>
            <w:r>
              <w:rPr>
                <w:rFonts w:ascii="Monotype Corsiva" w:hAnsi="Monotype Corsiva"/>
              </w:rPr>
              <w:t xml:space="preserve">Svätý </w:t>
            </w:r>
            <w:r w:rsidR="00AE506D">
              <w:rPr>
                <w:rFonts w:ascii="Monotype Corsiva" w:hAnsi="Monotype Corsiva"/>
              </w:rPr>
              <w:t xml:space="preserve">mučeník </w:t>
            </w:r>
            <w:proofErr w:type="spellStart"/>
            <w:r w:rsidR="00AE506D">
              <w:rPr>
                <w:rFonts w:ascii="Monotype Corsiva" w:hAnsi="Monotype Corsiva"/>
              </w:rPr>
              <w:t>Karpos</w:t>
            </w:r>
            <w:proofErr w:type="spellEnd"/>
            <w:r w:rsidR="00AE506D">
              <w:rPr>
                <w:rFonts w:ascii="Monotype Corsiva" w:hAnsi="Monotype Corsiva"/>
              </w:rPr>
              <w:t xml:space="preserve"> a spoločníci; svätý mučeník </w:t>
            </w:r>
            <w:proofErr w:type="spellStart"/>
            <w:r w:rsidR="00AE506D">
              <w:rPr>
                <w:rFonts w:ascii="Monotype Corsiva" w:hAnsi="Monotype Corsiva"/>
              </w:rPr>
              <w:t>Nazarios</w:t>
            </w:r>
            <w:proofErr w:type="spellEnd"/>
            <w:r w:rsidR="00AE506D">
              <w:rPr>
                <w:rFonts w:ascii="Monotype Corsiva" w:hAnsi="Monotype Corsiva"/>
              </w:rPr>
              <w:t xml:space="preserve"> a spoločníci</w:t>
            </w:r>
          </w:p>
        </w:tc>
      </w:tr>
      <w:tr w:rsidR="003B24FB" w:rsidRPr="00511B47" w14:paraId="27A20916" w14:textId="77777777" w:rsidTr="00AE506D">
        <w:trPr>
          <w:trHeight w:val="285"/>
          <w:jc w:val="center"/>
        </w:trPr>
        <w:tc>
          <w:tcPr>
            <w:tcW w:w="562"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477" w:type="dxa"/>
            <w:gridSpan w:val="2"/>
            <w:shd w:val="clear" w:color="auto" w:fill="FFFFFF" w:themeFill="background1"/>
            <w:vAlign w:val="center"/>
          </w:tcPr>
          <w:p w14:paraId="369A2E91" w14:textId="4C86E961" w:rsidR="009B37F6" w:rsidRPr="00871915" w:rsidRDefault="00002D7C" w:rsidP="00950337">
            <w:pPr>
              <w:spacing w:after="0" w:line="240" w:lineRule="auto"/>
              <w:jc w:val="center"/>
              <w:rPr>
                <w:rFonts w:ascii="Monotype Corsiva" w:hAnsi="Monotype Corsiva"/>
              </w:rPr>
            </w:pPr>
            <w:r>
              <w:rPr>
                <w:rFonts w:ascii="Monotype Corsiva" w:hAnsi="Monotype Corsiva"/>
              </w:rPr>
              <w:t>8.00</w:t>
            </w:r>
            <w:r w:rsidR="00AE506D">
              <w:rPr>
                <w:rFonts w:ascii="Monotype Corsiva" w:hAnsi="Monotype Corsiva"/>
              </w:rPr>
              <w:t xml:space="preserve"> +Jolana (</w:t>
            </w:r>
            <w:proofErr w:type="spellStart"/>
            <w:r w:rsidR="00AE506D">
              <w:rPr>
                <w:rFonts w:ascii="Monotype Corsiva" w:hAnsi="Monotype Corsiva"/>
              </w:rPr>
              <w:t>r.Moravcová</w:t>
            </w:r>
            <w:proofErr w:type="spellEnd"/>
            <w:r w:rsidR="00AE506D">
              <w:rPr>
                <w:rFonts w:ascii="Monotype Corsiva" w:hAnsi="Monotype Corsiva"/>
              </w:rPr>
              <w:t>)</w:t>
            </w:r>
          </w:p>
        </w:tc>
        <w:tc>
          <w:tcPr>
            <w:tcW w:w="2380" w:type="dxa"/>
            <w:shd w:val="clear" w:color="auto" w:fill="FFFFFF" w:themeFill="background1"/>
            <w:vAlign w:val="center"/>
          </w:tcPr>
          <w:p w14:paraId="5D990A88" w14:textId="761186DB" w:rsidR="003B24FB" w:rsidRPr="00871915" w:rsidRDefault="003B24FB" w:rsidP="008B4A8D">
            <w:pPr>
              <w:spacing w:after="0" w:line="240" w:lineRule="auto"/>
              <w:jc w:val="center"/>
              <w:rPr>
                <w:rFonts w:ascii="Monotype Corsiva" w:hAnsi="Monotype Corsiva"/>
              </w:rPr>
            </w:pPr>
          </w:p>
        </w:tc>
        <w:tc>
          <w:tcPr>
            <w:tcW w:w="2196" w:type="dxa"/>
            <w:gridSpan w:val="2"/>
            <w:shd w:val="clear" w:color="auto" w:fill="FFFFFF" w:themeFill="background1"/>
            <w:vAlign w:val="center"/>
          </w:tcPr>
          <w:p w14:paraId="1DFDAB51" w14:textId="146B5E68" w:rsidR="00892628" w:rsidRPr="00871915" w:rsidRDefault="00892628" w:rsidP="003C6852">
            <w:pPr>
              <w:spacing w:after="0" w:line="240" w:lineRule="auto"/>
              <w:jc w:val="center"/>
              <w:rPr>
                <w:rFonts w:ascii="Monotype Corsiva" w:hAnsi="Monotype Corsiva"/>
              </w:rPr>
            </w:pPr>
          </w:p>
        </w:tc>
      </w:tr>
      <w:tr w:rsidR="0036609F" w:rsidRPr="00511B47" w14:paraId="1EB55FC1" w14:textId="77777777" w:rsidTr="00AE506D">
        <w:trPr>
          <w:trHeight w:val="285"/>
          <w:jc w:val="center"/>
        </w:trPr>
        <w:tc>
          <w:tcPr>
            <w:tcW w:w="562" w:type="dxa"/>
            <w:vMerge w:val="restart"/>
            <w:shd w:val="clear" w:color="auto" w:fill="F2F2F2" w:themeFill="background1" w:themeFillShade="F2"/>
            <w:vAlign w:val="center"/>
          </w:tcPr>
          <w:p w14:paraId="0E434F7C" w14:textId="77777777" w:rsidR="0036609F" w:rsidRPr="00DB396A" w:rsidRDefault="0036609F" w:rsidP="003B24FB">
            <w:pPr>
              <w:spacing w:after="0"/>
              <w:jc w:val="center"/>
              <w:rPr>
                <w:rFonts w:ascii="Monotype Corsiva" w:hAnsi="Monotype Corsiva"/>
                <w:b/>
                <w:bCs/>
              </w:rPr>
            </w:pPr>
            <w:r w:rsidRPr="00DB396A">
              <w:rPr>
                <w:rFonts w:ascii="Monotype Corsiva" w:hAnsi="Monotype Corsiva"/>
                <w:b/>
                <w:bCs/>
              </w:rPr>
              <w:t>So</w:t>
            </w:r>
          </w:p>
          <w:p w14:paraId="474D0E41" w14:textId="4BB12EDA" w:rsidR="0036609F" w:rsidRPr="00DB396A" w:rsidRDefault="00AE506D" w:rsidP="003B24FB">
            <w:pPr>
              <w:spacing w:after="0"/>
              <w:jc w:val="center"/>
              <w:rPr>
                <w:rFonts w:ascii="Monotype Corsiva" w:hAnsi="Monotype Corsiva"/>
                <w:b/>
                <w:bCs/>
              </w:rPr>
            </w:pPr>
            <w:r>
              <w:rPr>
                <w:rFonts w:ascii="Monotype Corsiva" w:hAnsi="Monotype Corsiva"/>
                <w:b/>
                <w:bCs/>
              </w:rPr>
              <w:t>14</w:t>
            </w:r>
            <w:r w:rsidR="0036609F">
              <w:rPr>
                <w:rFonts w:ascii="Monotype Corsiva" w:hAnsi="Monotype Corsiva"/>
                <w:b/>
                <w:bCs/>
              </w:rPr>
              <w:t>.</w:t>
            </w:r>
            <w:r w:rsidR="007916DB">
              <w:rPr>
                <w:rFonts w:ascii="Monotype Corsiva" w:hAnsi="Monotype Corsiva"/>
                <w:b/>
                <w:bCs/>
              </w:rPr>
              <w:t>10</w:t>
            </w:r>
            <w:r w:rsidR="0036609F">
              <w:rPr>
                <w:rFonts w:ascii="Monotype Corsiva" w:hAnsi="Monotype Corsiva"/>
                <w:b/>
                <w:bCs/>
              </w:rPr>
              <w:t>.</w:t>
            </w:r>
          </w:p>
        </w:tc>
        <w:tc>
          <w:tcPr>
            <w:tcW w:w="7053" w:type="dxa"/>
            <w:gridSpan w:val="5"/>
            <w:shd w:val="clear" w:color="auto" w:fill="FDE9D9" w:themeFill="accent6" w:themeFillTint="33"/>
            <w:vAlign w:val="center"/>
          </w:tcPr>
          <w:p w14:paraId="7228B504" w14:textId="68DA1DB8" w:rsidR="0036609F" w:rsidRPr="00BB4239" w:rsidRDefault="00AE506D" w:rsidP="0057646F">
            <w:pPr>
              <w:spacing w:after="0" w:line="240" w:lineRule="auto"/>
              <w:jc w:val="center"/>
              <w:rPr>
                <w:rFonts w:ascii="Monotype Corsiva" w:hAnsi="Monotype Corsiva"/>
                <w:color w:val="FF0000"/>
              </w:rPr>
            </w:pPr>
            <w:r>
              <w:rPr>
                <w:rFonts w:ascii="Monotype Corsiva" w:hAnsi="Monotype Corsiva"/>
              </w:rPr>
              <w:t xml:space="preserve">Naša prepodobná matka Paraskeva </w:t>
            </w:r>
            <w:proofErr w:type="spellStart"/>
            <w:r>
              <w:rPr>
                <w:rFonts w:ascii="Monotype Corsiva" w:hAnsi="Monotype Corsiva"/>
              </w:rPr>
              <w:t>Trnovská</w:t>
            </w:r>
            <w:proofErr w:type="spellEnd"/>
          </w:p>
        </w:tc>
      </w:tr>
      <w:tr w:rsidR="003B24FB" w:rsidRPr="00314148" w14:paraId="7862B00F" w14:textId="77777777" w:rsidTr="00AE506D">
        <w:trPr>
          <w:trHeight w:val="285"/>
          <w:jc w:val="center"/>
        </w:trPr>
        <w:tc>
          <w:tcPr>
            <w:tcW w:w="562"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477" w:type="dxa"/>
            <w:gridSpan w:val="2"/>
            <w:shd w:val="clear" w:color="auto" w:fill="FFFFFF" w:themeFill="background1"/>
            <w:vAlign w:val="center"/>
          </w:tcPr>
          <w:p w14:paraId="0C35C338" w14:textId="4362C358" w:rsidR="0044540B" w:rsidRPr="0044540B" w:rsidRDefault="0044540B" w:rsidP="003C6852">
            <w:pPr>
              <w:spacing w:after="0" w:line="240" w:lineRule="auto"/>
              <w:jc w:val="center"/>
              <w:rPr>
                <w:rFonts w:ascii="Monotype Corsiva" w:hAnsi="Monotype Corsiva"/>
                <w:sz w:val="24"/>
                <w:szCs w:val="24"/>
              </w:rPr>
            </w:pPr>
          </w:p>
        </w:tc>
        <w:tc>
          <w:tcPr>
            <w:tcW w:w="2380" w:type="dxa"/>
            <w:shd w:val="clear" w:color="auto" w:fill="FFFFFF" w:themeFill="background1"/>
            <w:vAlign w:val="center"/>
          </w:tcPr>
          <w:p w14:paraId="058EF890" w14:textId="04CCE466" w:rsidR="0044540B" w:rsidRPr="0044540B" w:rsidRDefault="0044540B" w:rsidP="003B24FB">
            <w:pPr>
              <w:spacing w:after="0" w:line="240" w:lineRule="auto"/>
              <w:jc w:val="center"/>
              <w:rPr>
                <w:rFonts w:ascii="Monotype Corsiva" w:hAnsi="Monotype Corsiva"/>
                <w:sz w:val="24"/>
                <w:szCs w:val="24"/>
              </w:rPr>
            </w:pPr>
          </w:p>
        </w:tc>
        <w:tc>
          <w:tcPr>
            <w:tcW w:w="2196" w:type="dxa"/>
            <w:gridSpan w:val="2"/>
            <w:shd w:val="clear" w:color="auto" w:fill="FFFFFF" w:themeFill="background1"/>
            <w:vAlign w:val="center"/>
          </w:tcPr>
          <w:p w14:paraId="01CEDF8C" w14:textId="7790B06B" w:rsidR="00D05ABE" w:rsidRPr="0044540B" w:rsidRDefault="00D05ABE" w:rsidP="003352FE">
            <w:pPr>
              <w:spacing w:after="0" w:line="240" w:lineRule="auto"/>
              <w:jc w:val="center"/>
              <w:rPr>
                <w:rFonts w:ascii="Monotype Corsiva" w:hAnsi="Monotype Corsiva"/>
                <w:sz w:val="24"/>
                <w:szCs w:val="24"/>
              </w:rPr>
            </w:pPr>
          </w:p>
        </w:tc>
      </w:tr>
      <w:tr w:rsidR="00702B5F" w:rsidRPr="00314148" w14:paraId="3D69705A" w14:textId="77777777" w:rsidTr="00AE506D">
        <w:trPr>
          <w:trHeight w:val="58"/>
          <w:jc w:val="center"/>
        </w:trPr>
        <w:tc>
          <w:tcPr>
            <w:tcW w:w="562" w:type="dxa"/>
            <w:vMerge w:val="restart"/>
            <w:shd w:val="clear" w:color="auto" w:fill="F2F2F2" w:themeFill="background1" w:themeFillShade="F2"/>
            <w:vAlign w:val="center"/>
          </w:tcPr>
          <w:p w14:paraId="7D09241D" w14:textId="77777777" w:rsidR="00702B5F" w:rsidRPr="00DB396A" w:rsidRDefault="00702B5F"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1823ADA0" w:rsidR="00702B5F" w:rsidRPr="00DB396A" w:rsidRDefault="00AE506D" w:rsidP="003B24FB">
            <w:pPr>
              <w:spacing w:after="0"/>
              <w:jc w:val="center"/>
              <w:rPr>
                <w:rFonts w:ascii="Monotype Corsiva" w:hAnsi="Monotype Corsiva"/>
                <w:b/>
                <w:bCs/>
              </w:rPr>
            </w:pPr>
            <w:r>
              <w:rPr>
                <w:rFonts w:ascii="Monotype Corsiva" w:hAnsi="Monotype Corsiva"/>
                <w:b/>
                <w:bCs/>
              </w:rPr>
              <w:t>15</w:t>
            </w:r>
            <w:r w:rsidR="00A95492">
              <w:rPr>
                <w:rFonts w:ascii="Monotype Corsiva" w:hAnsi="Monotype Corsiva"/>
                <w:b/>
                <w:bCs/>
              </w:rPr>
              <w:t>.</w:t>
            </w:r>
            <w:r w:rsidR="00704380">
              <w:rPr>
                <w:rFonts w:ascii="Monotype Corsiva" w:hAnsi="Monotype Corsiva"/>
                <w:b/>
                <w:bCs/>
              </w:rPr>
              <w:t>10</w:t>
            </w:r>
            <w:r w:rsidR="00A95492">
              <w:rPr>
                <w:rFonts w:ascii="Monotype Corsiva" w:hAnsi="Monotype Corsiva"/>
                <w:b/>
                <w:bCs/>
              </w:rPr>
              <w:t>.</w:t>
            </w:r>
          </w:p>
        </w:tc>
        <w:tc>
          <w:tcPr>
            <w:tcW w:w="5275" w:type="dxa"/>
            <w:gridSpan w:val="4"/>
            <w:shd w:val="clear" w:color="auto" w:fill="FFFF00"/>
            <w:vAlign w:val="center"/>
          </w:tcPr>
          <w:p w14:paraId="4110CC29" w14:textId="14D29A6E" w:rsidR="00205161" w:rsidRDefault="00AE506D" w:rsidP="00F256AB">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Dvadsiata</w:t>
            </w:r>
            <w:r w:rsidR="00712521">
              <w:rPr>
                <w:rFonts w:ascii="Monotype Corsiva" w:hAnsi="Monotype Corsiva"/>
                <w:b/>
                <w:bCs/>
                <w:color w:val="FF0000"/>
                <w:sz w:val="28"/>
                <w:szCs w:val="28"/>
              </w:rPr>
              <w:t xml:space="preserve"> nedeľa po Päťdesiatnici</w:t>
            </w:r>
          </w:p>
          <w:p w14:paraId="018922CA" w14:textId="4CD7F44C" w:rsidR="0036609F" w:rsidRPr="0078199B" w:rsidRDefault="00AE506D" w:rsidP="0078199B">
            <w:pPr>
              <w:spacing w:after="0" w:line="240" w:lineRule="auto"/>
              <w:jc w:val="center"/>
              <w:rPr>
                <w:rFonts w:ascii="Monotype Corsiva" w:hAnsi="Monotype Corsiva"/>
                <w:sz w:val="24"/>
                <w:szCs w:val="24"/>
              </w:rPr>
            </w:pPr>
            <w:r>
              <w:rPr>
                <w:rFonts w:ascii="Monotype Corsiva" w:hAnsi="Monotype Corsiva"/>
                <w:sz w:val="24"/>
                <w:szCs w:val="24"/>
              </w:rPr>
              <w:t xml:space="preserve">Prepodobný otec </w:t>
            </w:r>
            <w:proofErr w:type="spellStart"/>
            <w:r>
              <w:rPr>
                <w:rFonts w:ascii="Monotype Corsiva" w:hAnsi="Monotype Corsiva"/>
                <w:sz w:val="24"/>
                <w:szCs w:val="24"/>
              </w:rPr>
              <w:t>Eutymios</w:t>
            </w:r>
            <w:proofErr w:type="spellEnd"/>
            <w:r>
              <w:rPr>
                <w:rFonts w:ascii="Monotype Corsiva" w:hAnsi="Monotype Corsiva"/>
                <w:sz w:val="24"/>
                <w:szCs w:val="24"/>
              </w:rPr>
              <w:t xml:space="preserve"> Nový; svätý prepodobný mučeník </w:t>
            </w:r>
            <w:proofErr w:type="spellStart"/>
            <w:r>
              <w:rPr>
                <w:rFonts w:ascii="Monotype Corsiva" w:hAnsi="Monotype Corsiva"/>
                <w:sz w:val="24"/>
                <w:szCs w:val="24"/>
              </w:rPr>
              <w:t>Lukián</w:t>
            </w:r>
            <w:proofErr w:type="spellEnd"/>
            <w:r>
              <w:rPr>
                <w:rFonts w:ascii="Monotype Corsiva" w:hAnsi="Monotype Corsiva"/>
                <w:sz w:val="24"/>
                <w:szCs w:val="24"/>
              </w:rPr>
              <w:t xml:space="preserve">, presbyter veľkej </w:t>
            </w:r>
            <w:proofErr w:type="spellStart"/>
            <w:r>
              <w:rPr>
                <w:rFonts w:ascii="Monotype Corsiva" w:hAnsi="Monotype Corsiva"/>
                <w:sz w:val="24"/>
                <w:szCs w:val="24"/>
              </w:rPr>
              <w:t>Antiochie</w:t>
            </w:r>
            <w:proofErr w:type="spellEnd"/>
          </w:p>
        </w:tc>
        <w:tc>
          <w:tcPr>
            <w:tcW w:w="1778" w:type="dxa"/>
            <w:shd w:val="clear" w:color="auto" w:fill="FDE9D9" w:themeFill="accent6" w:themeFillTint="33"/>
            <w:vAlign w:val="center"/>
          </w:tcPr>
          <w:p w14:paraId="51C63EF0" w14:textId="09E23EB4" w:rsidR="0044540B" w:rsidRPr="0046413C" w:rsidRDefault="005C49E6" w:rsidP="006E071F">
            <w:pPr>
              <w:spacing w:after="0" w:line="240" w:lineRule="auto"/>
              <w:jc w:val="center"/>
              <w:rPr>
                <w:rFonts w:ascii="Monotype Corsiva" w:hAnsi="Monotype Corsiva"/>
                <w:color w:val="FF0000"/>
                <w:sz w:val="20"/>
                <w:szCs w:val="20"/>
              </w:rPr>
            </w:pPr>
            <w:r>
              <w:rPr>
                <w:rFonts w:ascii="Monotype Corsiva" w:hAnsi="Monotype Corsiva"/>
                <w:color w:val="FF0000"/>
                <w:sz w:val="20"/>
                <w:szCs w:val="20"/>
              </w:rPr>
              <w:t>Zbierka na opravu chrámu v Čičave</w:t>
            </w:r>
          </w:p>
        </w:tc>
      </w:tr>
      <w:tr w:rsidR="005836E0" w:rsidRPr="001A1ED9" w14:paraId="1896C09B" w14:textId="77777777" w:rsidTr="00AE506D">
        <w:trPr>
          <w:trHeight w:val="252"/>
          <w:jc w:val="center"/>
        </w:trPr>
        <w:tc>
          <w:tcPr>
            <w:tcW w:w="562" w:type="dxa"/>
            <w:vMerge/>
            <w:shd w:val="clear" w:color="auto" w:fill="F2F2F2" w:themeFill="background1" w:themeFillShade="F2"/>
            <w:vAlign w:val="center"/>
          </w:tcPr>
          <w:p w14:paraId="11080D81" w14:textId="77777777" w:rsidR="005836E0" w:rsidRPr="00DB396A" w:rsidRDefault="005836E0" w:rsidP="003B24FB">
            <w:pPr>
              <w:spacing w:after="0"/>
              <w:jc w:val="center"/>
              <w:rPr>
                <w:rFonts w:ascii="Monotype Corsiva" w:hAnsi="Monotype Corsiva"/>
                <w:b/>
                <w:bCs/>
              </w:rPr>
            </w:pPr>
          </w:p>
        </w:tc>
        <w:tc>
          <w:tcPr>
            <w:tcW w:w="2447" w:type="dxa"/>
            <w:shd w:val="clear" w:color="auto" w:fill="FFFFFF" w:themeFill="background1"/>
            <w:vAlign w:val="center"/>
          </w:tcPr>
          <w:p w14:paraId="481CFF5A" w14:textId="161356A8" w:rsidR="004D445A" w:rsidRDefault="00002D7C" w:rsidP="003F210D">
            <w:pPr>
              <w:spacing w:after="0" w:line="240" w:lineRule="auto"/>
              <w:jc w:val="center"/>
              <w:rPr>
                <w:rFonts w:ascii="Monotype Corsiva" w:hAnsi="Monotype Corsiva"/>
                <w:sz w:val="24"/>
                <w:szCs w:val="24"/>
              </w:rPr>
            </w:pPr>
            <w:r>
              <w:rPr>
                <w:rFonts w:ascii="Monotype Corsiva" w:hAnsi="Monotype Corsiva"/>
                <w:sz w:val="24"/>
                <w:szCs w:val="24"/>
              </w:rPr>
              <w:t xml:space="preserve">9.15 </w:t>
            </w:r>
            <w:r w:rsidR="005C49E6">
              <w:rPr>
                <w:rFonts w:ascii="Monotype Corsiva" w:hAnsi="Monotype Corsiva"/>
                <w:sz w:val="24"/>
                <w:szCs w:val="24"/>
              </w:rPr>
              <w:t>*za farnosť</w:t>
            </w:r>
          </w:p>
        </w:tc>
        <w:tc>
          <w:tcPr>
            <w:tcW w:w="2410" w:type="dxa"/>
            <w:gridSpan w:val="2"/>
            <w:shd w:val="clear" w:color="auto" w:fill="FFFFFF" w:themeFill="background1"/>
            <w:vAlign w:val="center"/>
          </w:tcPr>
          <w:p w14:paraId="102981F0" w14:textId="6381AB41" w:rsidR="005836E0" w:rsidRDefault="005C49E6" w:rsidP="003F210D">
            <w:pPr>
              <w:spacing w:after="0" w:line="240" w:lineRule="auto"/>
              <w:jc w:val="center"/>
              <w:rPr>
                <w:rFonts w:ascii="Monotype Corsiva" w:hAnsi="Monotype Corsiva"/>
                <w:sz w:val="24"/>
                <w:szCs w:val="24"/>
              </w:rPr>
            </w:pPr>
            <w:r>
              <w:rPr>
                <w:rFonts w:ascii="Monotype Corsiva" w:hAnsi="Monotype Corsiva"/>
                <w:sz w:val="24"/>
                <w:szCs w:val="24"/>
              </w:rPr>
              <w:t>11.00 *ZBP Jozef (</w:t>
            </w:r>
            <w:proofErr w:type="spellStart"/>
            <w:r>
              <w:rPr>
                <w:rFonts w:ascii="Monotype Corsiva" w:hAnsi="Monotype Corsiva"/>
                <w:sz w:val="24"/>
                <w:szCs w:val="24"/>
              </w:rPr>
              <w:t>r.Nábožná</w:t>
            </w:r>
            <w:proofErr w:type="spellEnd"/>
            <w:r>
              <w:rPr>
                <w:rFonts w:ascii="Monotype Corsiva" w:hAnsi="Monotype Corsiva"/>
                <w:sz w:val="24"/>
                <w:szCs w:val="24"/>
              </w:rPr>
              <w:t>)</w:t>
            </w:r>
            <w:r w:rsidR="00BC7BD4">
              <w:rPr>
                <w:rFonts w:ascii="Monotype Corsiva" w:hAnsi="Monotype Corsiva"/>
                <w:sz w:val="24"/>
                <w:szCs w:val="24"/>
              </w:rPr>
              <w:t xml:space="preserve"> </w:t>
            </w:r>
          </w:p>
        </w:tc>
        <w:tc>
          <w:tcPr>
            <w:tcW w:w="2196" w:type="dxa"/>
            <w:gridSpan w:val="2"/>
            <w:shd w:val="clear" w:color="auto" w:fill="FFFFFF" w:themeFill="background1"/>
            <w:vAlign w:val="center"/>
          </w:tcPr>
          <w:p w14:paraId="72148748" w14:textId="6669BF74" w:rsidR="005836E0" w:rsidRPr="005E6835" w:rsidRDefault="005C49E6" w:rsidP="003B24FB">
            <w:pPr>
              <w:spacing w:after="0" w:line="240" w:lineRule="auto"/>
              <w:jc w:val="center"/>
              <w:rPr>
                <w:rFonts w:ascii="Monotype Corsiva" w:hAnsi="Monotype Corsiva"/>
                <w:sz w:val="24"/>
                <w:szCs w:val="24"/>
              </w:rPr>
            </w:pPr>
            <w:r>
              <w:rPr>
                <w:rFonts w:ascii="Monotype Corsiva" w:hAnsi="Monotype Corsiva"/>
                <w:sz w:val="24"/>
                <w:szCs w:val="24"/>
              </w:rPr>
              <w:t>7</w:t>
            </w:r>
            <w:r w:rsidR="00002D7C">
              <w:rPr>
                <w:rFonts w:ascii="Monotype Corsiva" w:hAnsi="Monotype Corsiva"/>
                <w:sz w:val="24"/>
                <w:szCs w:val="24"/>
              </w:rPr>
              <w:t>.</w:t>
            </w:r>
            <w:r>
              <w:rPr>
                <w:rFonts w:ascii="Monotype Corsiva" w:hAnsi="Monotype Corsiva"/>
                <w:sz w:val="24"/>
                <w:szCs w:val="24"/>
              </w:rPr>
              <w:t>3</w:t>
            </w:r>
            <w:r w:rsidR="00002D7C">
              <w:rPr>
                <w:rFonts w:ascii="Monotype Corsiva" w:hAnsi="Monotype Corsiva"/>
                <w:sz w:val="24"/>
                <w:szCs w:val="24"/>
              </w:rPr>
              <w:t>0</w:t>
            </w:r>
            <w:r w:rsidR="00BC7BD4">
              <w:rPr>
                <w:rFonts w:ascii="Monotype Corsiva" w:hAnsi="Monotype Corsiva"/>
                <w:sz w:val="24"/>
                <w:szCs w:val="24"/>
              </w:rPr>
              <w:t xml:space="preserve"> </w:t>
            </w:r>
          </w:p>
        </w:tc>
      </w:tr>
    </w:tbl>
    <w:p w14:paraId="0472C05D" w14:textId="4C49698E" w:rsidR="00B01BF3" w:rsidRDefault="00243D01" w:rsidP="00B9459C">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B01BF3"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FC540" w14:textId="77777777" w:rsidR="00434907" w:rsidRDefault="00434907">
      <w:pPr>
        <w:spacing w:after="0" w:line="240" w:lineRule="auto"/>
      </w:pPr>
      <w:r>
        <w:separator/>
      </w:r>
    </w:p>
  </w:endnote>
  <w:endnote w:type="continuationSeparator" w:id="0">
    <w:p w14:paraId="782AB483" w14:textId="77777777" w:rsidR="00434907" w:rsidRDefault="00434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B953A" w14:textId="77777777" w:rsidR="00434907" w:rsidRDefault="00434907">
      <w:pPr>
        <w:spacing w:after="0" w:line="240" w:lineRule="auto"/>
      </w:pPr>
      <w:r>
        <w:separator/>
      </w:r>
    </w:p>
  </w:footnote>
  <w:footnote w:type="continuationSeparator" w:id="0">
    <w:p w14:paraId="56912D38" w14:textId="77777777" w:rsidR="00434907" w:rsidRDefault="004349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58A3"/>
    <w:rsid w:val="002A6B2D"/>
    <w:rsid w:val="002A7AFC"/>
    <w:rsid w:val="002B0D73"/>
    <w:rsid w:val="002B0F79"/>
    <w:rsid w:val="002B11AD"/>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1C55"/>
    <w:rsid w:val="00362D94"/>
    <w:rsid w:val="003636FF"/>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5B71"/>
    <w:rsid w:val="004A65EC"/>
    <w:rsid w:val="004A7CAD"/>
    <w:rsid w:val="004B2CDA"/>
    <w:rsid w:val="004B2EB1"/>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40CD"/>
    <w:rsid w:val="00584A08"/>
    <w:rsid w:val="0058512A"/>
    <w:rsid w:val="00585159"/>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B75"/>
    <w:rsid w:val="00697E2E"/>
    <w:rsid w:val="006A106D"/>
    <w:rsid w:val="006A2482"/>
    <w:rsid w:val="006A373B"/>
    <w:rsid w:val="006A57C3"/>
    <w:rsid w:val="006A7D54"/>
    <w:rsid w:val="006B0A8C"/>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DE3"/>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4CF8"/>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AB7"/>
    <w:rsid w:val="009116AB"/>
    <w:rsid w:val="009127EA"/>
    <w:rsid w:val="00914378"/>
    <w:rsid w:val="00915168"/>
    <w:rsid w:val="00915ABC"/>
    <w:rsid w:val="00916CA7"/>
    <w:rsid w:val="00917561"/>
    <w:rsid w:val="00917EAB"/>
    <w:rsid w:val="00920796"/>
    <w:rsid w:val="00920B13"/>
    <w:rsid w:val="00920F41"/>
    <w:rsid w:val="00923884"/>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37F6"/>
    <w:rsid w:val="009B58E3"/>
    <w:rsid w:val="009B5CA3"/>
    <w:rsid w:val="009B5D39"/>
    <w:rsid w:val="009B65EC"/>
    <w:rsid w:val="009B6843"/>
    <w:rsid w:val="009B7A97"/>
    <w:rsid w:val="009C010C"/>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6C7E"/>
    <w:rsid w:val="00AB07F8"/>
    <w:rsid w:val="00AB4518"/>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F32"/>
    <w:rsid w:val="00BA52AF"/>
    <w:rsid w:val="00BA60F2"/>
    <w:rsid w:val="00BA7476"/>
    <w:rsid w:val="00BB1CFC"/>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1E29"/>
    <w:rsid w:val="00C32669"/>
    <w:rsid w:val="00C32B26"/>
    <w:rsid w:val="00C331E7"/>
    <w:rsid w:val="00C340F9"/>
    <w:rsid w:val="00C342E7"/>
    <w:rsid w:val="00C34925"/>
    <w:rsid w:val="00C352E8"/>
    <w:rsid w:val="00C35EF4"/>
    <w:rsid w:val="00C36940"/>
    <w:rsid w:val="00C42278"/>
    <w:rsid w:val="00C42FD3"/>
    <w:rsid w:val="00C43A82"/>
    <w:rsid w:val="00C43AD5"/>
    <w:rsid w:val="00C50D54"/>
    <w:rsid w:val="00C5363A"/>
    <w:rsid w:val="00C536E9"/>
    <w:rsid w:val="00C550BC"/>
    <w:rsid w:val="00C5609A"/>
    <w:rsid w:val="00C57D7F"/>
    <w:rsid w:val="00C62E75"/>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413"/>
    <w:rsid w:val="00D76743"/>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3E36"/>
    <w:rsid w:val="00DE4301"/>
    <w:rsid w:val="00DE4FDB"/>
    <w:rsid w:val="00DF0B8C"/>
    <w:rsid w:val="00DF310D"/>
    <w:rsid w:val="00DF371D"/>
    <w:rsid w:val="00DF3DAB"/>
    <w:rsid w:val="00DF4DBE"/>
    <w:rsid w:val="00DF5907"/>
    <w:rsid w:val="00DF5DF2"/>
    <w:rsid w:val="00DF5EA8"/>
    <w:rsid w:val="00E006BA"/>
    <w:rsid w:val="00E00F2A"/>
    <w:rsid w:val="00E03657"/>
    <w:rsid w:val="00E03B8B"/>
    <w:rsid w:val="00E0425E"/>
    <w:rsid w:val="00E069A8"/>
    <w:rsid w:val="00E06C82"/>
    <w:rsid w:val="00E07431"/>
    <w:rsid w:val="00E0751F"/>
    <w:rsid w:val="00E11194"/>
    <w:rsid w:val="00E12912"/>
    <w:rsid w:val="00E12D46"/>
    <w:rsid w:val="00E12EFA"/>
    <w:rsid w:val="00E136C7"/>
    <w:rsid w:val="00E13FB3"/>
    <w:rsid w:val="00E1463D"/>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A86"/>
    <w:rsid w:val="00F17185"/>
    <w:rsid w:val="00F17544"/>
    <w:rsid w:val="00F1781F"/>
    <w:rsid w:val="00F17AA4"/>
    <w:rsid w:val="00F17D20"/>
    <w:rsid w:val="00F20892"/>
    <w:rsid w:val="00F226EA"/>
    <w:rsid w:val="00F22D18"/>
    <w:rsid w:val="00F2484E"/>
    <w:rsid w:val="00F24F98"/>
    <w:rsid w:val="00F256AB"/>
    <w:rsid w:val="00F25C54"/>
    <w:rsid w:val="00F25CC4"/>
    <w:rsid w:val="00F267D6"/>
    <w:rsid w:val="00F26DA0"/>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343243934">
          <w:marLeft w:val="0"/>
          <w:marRight w:val="0"/>
          <w:marTop w:val="0"/>
          <w:marBottom w:val="0"/>
          <w:divBdr>
            <w:top w:val="none" w:sz="0" w:space="0" w:color="auto"/>
            <w:left w:val="none" w:sz="0" w:space="0" w:color="auto"/>
            <w:bottom w:val="none" w:sz="0" w:space="0" w:color="auto"/>
            <w:right w:val="none" w:sz="0" w:space="0" w:color="auto"/>
          </w:divBdr>
        </w:div>
        <w:div w:id="1029181702">
          <w:marLeft w:val="0"/>
          <w:marRight w:val="0"/>
          <w:marTop w:val="0"/>
          <w:marBottom w:val="0"/>
          <w:divBdr>
            <w:top w:val="none" w:sz="0" w:space="0" w:color="auto"/>
            <w:left w:val="none" w:sz="0" w:space="0" w:color="auto"/>
            <w:bottom w:val="none" w:sz="0" w:space="0" w:color="auto"/>
            <w:right w:val="none" w:sz="0" w:space="0" w:color="auto"/>
          </w:divBdr>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2222</Words>
  <Characters>12670</Characters>
  <Application>Microsoft Office Word</Application>
  <DocSecurity>0</DocSecurity>
  <Lines>105</Lines>
  <Paragraphs>29</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2023-10-07T19:24:00Z</cp:lastPrinted>
  <dcterms:created xsi:type="dcterms:W3CDTF">2023-10-07T19:25:00Z</dcterms:created>
  <dcterms:modified xsi:type="dcterms:W3CDTF">2023-10-07T19:25:00Z</dcterms:modified>
</cp:coreProperties>
</file>