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991F8F8" w:rsidR="00EF1B53" w:rsidRPr="004426CC" w:rsidRDefault="0071132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20</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1006AE">
        <w:rPr>
          <w:rFonts w:ascii="Bookman Old Style" w:hAnsi="Bookman Old Style" w:cs="Bookman Old Style"/>
          <w:b/>
          <w:sz w:val="21"/>
          <w:szCs w:val="21"/>
        </w:rPr>
        <w:t>november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26</w:t>
      </w:r>
      <w:r w:rsidR="00B70510">
        <w:rPr>
          <w:rFonts w:ascii="Bookman Old Style" w:hAnsi="Bookman Old Style" w:cs="Bookman Old Style"/>
          <w:b/>
          <w:sz w:val="21"/>
          <w:szCs w:val="21"/>
        </w:rPr>
        <w:t xml:space="preserve">. </w:t>
      </w:r>
      <w:r w:rsidR="001006AE">
        <w:rPr>
          <w:rFonts w:ascii="Bookman Old Style" w:hAnsi="Bookman Old Style" w:cs="Bookman Old Style"/>
          <w:b/>
          <w:sz w:val="21"/>
          <w:szCs w:val="21"/>
        </w:rPr>
        <w:t>novem</w:t>
      </w:r>
      <w:r w:rsidR="00704380">
        <w:rPr>
          <w:rFonts w:ascii="Bookman Old Style" w:hAnsi="Bookman Old Style" w:cs="Bookman Old Style"/>
          <w:b/>
          <w:sz w:val="21"/>
          <w:szCs w:val="21"/>
        </w:rPr>
        <w:t>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C3BEB36" w14:textId="77777777" w:rsidR="00C80EDA" w:rsidRPr="0086599C" w:rsidRDefault="00C80EDA" w:rsidP="00C80EDA">
      <w:pPr>
        <w:pStyle w:val="Normlnywebov"/>
        <w:spacing w:before="0" w:after="0"/>
        <w:rPr>
          <w:rFonts w:asciiTheme="minorHAnsi" w:hAnsiTheme="minorHAnsi" w:cs="Arial"/>
          <w:b/>
          <w:bCs/>
          <w:i/>
          <w:iCs/>
          <w:spacing w:val="-12"/>
          <w:kern w:val="18"/>
          <w:sz w:val="21"/>
          <w:szCs w:val="21"/>
        </w:rPr>
      </w:pPr>
      <w:r w:rsidRPr="0086599C">
        <w:rPr>
          <w:rFonts w:asciiTheme="minorHAnsi" w:hAnsiTheme="minorHAnsi" w:cs="Arial"/>
          <w:b/>
          <w:bCs/>
          <w:i/>
          <w:iCs/>
          <w:spacing w:val="-12"/>
          <w:kern w:val="18"/>
          <w:sz w:val="21"/>
          <w:szCs w:val="21"/>
        </w:rPr>
        <w:t>Prečo svätí pri Eucharistii upadali do vytrženia a mystickej extázy</w:t>
      </w:r>
    </w:p>
    <w:p w14:paraId="31BB6390" w14:textId="77777777" w:rsidR="00C80EDA" w:rsidRPr="0086599C" w:rsidRDefault="00C80EDA" w:rsidP="00C80EDA">
      <w:pPr>
        <w:pStyle w:val="Normlnywebov"/>
        <w:spacing w:before="0" w:after="0"/>
        <w:rPr>
          <w:rFonts w:asciiTheme="minorHAnsi" w:hAnsiTheme="minorHAnsi" w:cs="Arial"/>
          <w:b/>
          <w:bCs/>
          <w:i/>
          <w:iCs/>
          <w:spacing w:val="-12"/>
          <w:kern w:val="18"/>
          <w:sz w:val="21"/>
          <w:szCs w:val="21"/>
        </w:rPr>
      </w:pPr>
      <w:r w:rsidRPr="0086599C">
        <w:rPr>
          <w:rFonts w:asciiTheme="minorHAnsi" w:hAnsiTheme="minorHAnsi" w:cs="Arial"/>
          <w:b/>
          <w:bCs/>
          <w:i/>
          <w:iCs/>
          <w:spacing w:val="-12"/>
          <w:kern w:val="18"/>
          <w:sz w:val="21"/>
          <w:szCs w:val="21"/>
        </w:rPr>
        <w:t>========================</w:t>
      </w:r>
    </w:p>
    <w:p w14:paraId="793E0276" w14:textId="26B368A9" w:rsidR="00C80EDA" w:rsidRPr="0086599C" w:rsidRDefault="00C80EDA" w:rsidP="00C80EDA">
      <w:pPr>
        <w:pStyle w:val="Normlnywebov"/>
        <w:spacing w:before="0" w:after="0"/>
        <w:rPr>
          <w:rFonts w:asciiTheme="minorHAnsi" w:hAnsiTheme="minorHAnsi" w:cs="Arial"/>
          <w:i/>
          <w:iCs/>
          <w:spacing w:val="-12"/>
          <w:kern w:val="18"/>
          <w:sz w:val="21"/>
          <w:szCs w:val="21"/>
        </w:rPr>
      </w:pPr>
      <w:r w:rsidRPr="0086599C">
        <w:rPr>
          <w:rFonts w:asciiTheme="minorHAnsi" w:hAnsiTheme="minorHAnsi" w:cs="Arial"/>
          <w:i/>
          <w:iCs/>
          <w:spacing w:val="-12"/>
          <w:kern w:val="18"/>
          <w:sz w:val="21"/>
          <w:szCs w:val="21"/>
        </w:rPr>
        <w:t>Začínam tušiť, prečo väčší odo mňa pri Eucharistii upadali do vytrženia a mystickej extázy. Otázka vlastne je, ako vôbec niekto môže neupadnúť. Aké tvrdé musí byť srdce, aby odolalo? V Eucharistii sa nachádza plnosť Boha a v nej poznávame Boha a Jeho Povahu možno najlepšie na zemi. Javí sa tu ako Boh viac, než keď chodil ako jeden človek po zemi. Tam sa viac javil ako Syn človeka. Tu sa viac javí ako Syn Boha, sám Boh. Oslovuje rozum, dotýka sa srdca, uchvacuje dušu a nevynecháva ani telo. Všetkým a cez všetko nám dáva poznať, aký je Boh, aby sme mohli uskutočniť príkaz: "Napodobňujte Boha ako milované deti" (</w:t>
      </w:r>
      <w:proofErr w:type="spellStart"/>
      <w:r w:rsidRPr="0086599C">
        <w:rPr>
          <w:rFonts w:asciiTheme="minorHAnsi" w:hAnsiTheme="minorHAnsi" w:cs="Arial"/>
          <w:i/>
          <w:iCs/>
          <w:spacing w:val="-12"/>
          <w:kern w:val="18"/>
          <w:sz w:val="21"/>
          <w:szCs w:val="21"/>
        </w:rPr>
        <w:t>Ef</w:t>
      </w:r>
      <w:proofErr w:type="spellEnd"/>
      <w:r w:rsidRPr="0086599C">
        <w:rPr>
          <w:rFonts w:asciiTheme="minorHAnsi" w:hAnsiTheme="minorHAnsi" w:cs="Arial"/>
          <w:i/>
          <w:iCs/>
          <w:spacing w:val="-12"/>
          <w:kern w:val="18"/>
          <w:sz w:val="21"/>
          <w:szCs w:val="21"/>
        </w:rPr>
        <w:t xml:space="preserve"> 5, 1). Medzi Srdcom Boha v Eucharistii a srdcom človeka sa odohráva tajomné dobrodružstvo dvoch sŕdc. Tajomné spojenie, tajomná výmena, vzájomné prijímanie, v ktorom my sme tí, ktorí sa musia otvoriť, prijať a byť prijatí, podľa slov Pána: "Dávajte a dajú vám: mieru dobrú, natlačenú, natrasenú, vrchovatú vám dajú do lona. Lebo akou mierou budete merať vy, takou sa nameria aj vám" (</w:t>
      </w:r>
      <w:proofErr w:type="spellStart"/>
      <w:r w:rsidRPr="0086599C">
        <w:rPr>
          <w:rFonts w:asciiTheme="minorHAnsi" w:hAnsiTheme="minorHAnsi" w:cs="Arial"/>
          <w:i/>
          <w:iCs/>
          <w:spacing w:val="-12"/>
          <w:kern w:val="18"/>
          <w:sz w:val="21"/>
          <w:szCs w:val="21"/>
        </w:rPr>
        <w:t>Lk</w:t>
      </w:r>
      <w:proofErr w:type="spellEnd"/>
      <w:r w:rsidRPr="0086599C">
        <w:rPr>
          <w:rFonts w:asciiTheme="minorHAnsi" w:hAnsiTheme="minorHAnsi" w:cs="Arial"/>
          <w:i/>
          <w:iCs/>
          <w:spacing w:val="-12"/>
          <w:kern w:val="18"/>
          <w:sz w:val="21"/>
          <w:szCs w:val="21"/>
        </w:rPr>
        <w:t xml:space="preserve"> 6, 38). Lebo v Kristovi sme boli najprv Vtelením a za cenu Kríža prijatí. Teraz On v Eucharistii čaká, aby bol od nás prijatý a tak bolo </w:t>
      </w:r>
      <w:proofErr w:type="spellStart"/>
      <w:r w:rsidRPr="0086599C">
        <w:rPr>
          <w:rFonts w:asciiTheme="minorHAnsi" w:hAnsiTheme="minorHAnsi" w:cs="Arial"/>
          <w:i/>
          <w:iCs/>
          <w:spacing w:val="-12"/>
          <w:kern w:val="18"/>
          <w:sz w:val="21"/>
          <w:szCs w:val="21"/>
        </w:rPr>
        <w:t>communio</w:t>
      </w:r>
      <w:proofErr w:type="spellEnd"/>
      <w:r w:rsidRPr="0086599C">
        <w:rPr>
          <w:rFonts w:asciiTheme="minorHAnsi" w:hAnsiTheme="minorHAnsi" w:cs="Arial"/>
          <w:i/>
          <w:iCs/>
          <w:spacing w:val="-12"/>
          <w:kern w:val="18"/>
          <w:sz w:val="21"/>
          <w:szCs w:val="21"/>
        </w:rPr>
        <w:t xml:space="preserve">, spoločenstvo zavŕšené. Nehybný Chlieb. Prítomný. Stále. Každému. Čakajúci. A chlieb. Ako lepšie vyjadriť samu podstatu Boha, toho, čím Boh Je? V Eucharistii poznávame, že Kristus naozaj je Pravda, Život a aj Cesta. Tu zažívame skutočnú jednotu s Bohom, blízkosť a smútočné priateľstvo ako druh s Druhom, brat s Bratom, ako spoloční domáci v Dome Otca, ako súrodenci, pretože sami sme sa skrze Ducha narodili z Boha. Tak, ako sa človek pred skokom do mora vyzlečie zo všetkého a všetko nechá za sebou na pláži, aj ten, kto sa v adorácii </w:t>
      </w:r>
      <w:r w:rsidRPr="0086599C">
        <w:rPr>
          <w:rFonts w:asciiTheme="minorHAnsi" w:hAnsiTheme="minorHAnsi" w:cs="Arial"/>
          <w:i/>
          <w:iCs/>
          <w:spacing w:val="-12"/>
          <w:kern w:val="18"/>
          <w:sz w:val="21"/>
          <w:szCs w:val="21"/>
        </w:rPr>
        <w:t>ponára do Hlbiny, musí nechať všetko, čo ho putá k svetu, lebo ponoriť sa môže iba celý. Kto by ale s radosťou neopustil všetko, keď Boh čaká? Kto by mohol tejto blízkosti odolať? "Pre mňa je slasťou byť v Božej blízkosti" (Ž 73, 28)!</w:t>
      </w:r>
    </w:p>
    <w:p w14:paraId="2ACC62F9" w14:textId="0C954688" w:rsidR="00BA281D" w:rsidRPr="0086599C" w:rsidRDefault="00C80EDA" w:rsidP="00C80EDA">
      <w:pPr>
        <w:pStyle w:val="Normlnywebov"/>
        <w:spacing w:before="0" w:after="0"/>
        <w:rPr>
          <w:rFonts w:asciiTheme="minorHAnsi" w:hAnsiTheme="minorHAnsi" w:cs="Arial"/>
          <w:i/>
          <w:iCs/>
          <w:spacing w:val="-12"/>
          <w:kern w:val="18"/>
          <w:sz w:val="21"/>
          <w:szCs w:val="21"/>
        </w:rPr>
      </w:pPr>
      <w:r w:rsidRPr="0086599C">
        <w:rPr>
          <w:rFonts w:asciiTheme="minorHAnsi" w:hAnsiTheme="minorHAnsi" w:cs="Arial"/>
          <w:i/>
          <w:iCs/>
          <w:spacing w:val="-12"/>
          <w:kern w:val="18"/>
          <w:sz w:val="21"/>
          <w:szCs w:val="21"/>
        </w:rPr>
        <w:t xml:space="preserve">Možno sa jej niekedy bojíme, tej závratnej blízkosti - a tak staviame medzi seba a Boha v Eucharistii (a nielen tu) akoby ochrannú bariéru pobožností a obradov, ktoré všetko zakryjú do obrazov a zabalia do slov, ako kedysi Izraeliti: "Všetok ľud pozoroval hrmenie a blesky, zvuk rohov a dymiaci vrch, chvel sa od strachu a vzďaľoval sa a Mojžišovi povedal: "Ty nám hovor a budeme ťa počúvať. Nech s nami nehovorí Boh, aby sme nepomreli!"" (Ex 20, 18-19). Tak aj my sa týmto často chránime a všetko toto sa nám stáva nie bránou ale hradou a ochranou pred prostotou a hĺbkou tohto Stretnutia sa s Bohom, ktorý je medzi nami ako Chlieb Eucharistie! Z tejto jednoty človeka a Boha v Eucharistii potom pramení celý náš ostatný život a konanie vo svete. Ona je naším motívom, táto láska a jednota. Už nekonáme kvôli výsledkom ani kvôli sebe, ale z Neho, podľa Neho, s Ním, v Ňom a pre Neho. Všetko je v Ňom, On je vo všetkom. Tak sa v tejto Jednote stávame novým človekom. A keby sme sa tejto Jednote poddali úplne, možno by sme naozaj zomreli. Ale kto by sa zdráhal zomrieť, keď Boh čaká? "A Mojžiš, Pánov služobník, zomrel tam v </w:t>
      </w:r>
      <w:proofErr w:type="spellStart"/>
      <w:r w:rsidRPr="0086599C">
        <w:rPr>
          <w:rFonts w:asciiTheme="minorHAnsi" w:hAnsiTheme="minorHAnsi" w:cs="Arial"/>
          <w:i/>
          <w:iCs/>
          <w:spacing w:val="-12"/>
          <w:kern w:val="18"/>
          <w:sz w:val="21"/>
          <w:szCs w:val="21"/>
        </w:rPr>
        <w:t>moabskej</w:t>
      </w:r>
      <w:proofErr w:type="spellEnd"/>
      <w:r w:rsidRPr="0086599C">
        <w:rPr>
          <w:rFonts w:asciiTheme="minorHAnsi" w:hAnsiTheme="minorHAnsi" w:cs="Arial"/>
          <w:i/>
          <w:iCs/>
          <w:spacing w:val="-12"/>
          <w:kern w:val="18"/>
          <w:sz w:val="21"/>
          <w:szCs w:val="21"/>
        </w:rPr>
        <w:t xml:space="preserve"> krajine podľa Pánovho rozkazu" (</w:t>
      </w:r>
      <w:proofErr w:type="spellStart"/>
      <w:r w:rsidRPr="0086599C">
        <w:rPr>
          <w:rFonts w:asciiTheme="minorHAnsi" w:hAnsiTheme="minorHAnsi" w:cs="Arial"/>
          <w:i/>
          <w:iCs/>
          <w:spacing w:val="-12"/>
          <w:kern w:val="18"/>
          <w:sz w:val="21"/>
          <w:szCs w:val="21"/>
        </w:rPr>
        <w:t>Dt</w:t>
      </w:r>
      <w:proofErr w:type="spellEnd"/>
      <w:r w:rsidRPr="0086599C">
        <w:rPr>
          <w:rFonts w:asciiTheme="minorHAnsi" w:hAnsiTheme="minorHAnsi" w:cs="Arial"/>
          <w:i/>
          <w:iCs/>
          <w:spacing w:val="-12"/>
          <w:kern w:val="18"/>
          <w:sz w:val="21"/>
          <w:szCs w:val="21"/>
        </w:rPr>
        <w:t xml:space="preserve"> 34, 5)... V Eucharistii je Boh presne taký, aký Je. Nehybný a Chlieb. Uvažuj o tom!</w:t>
      </w:r>
    </w:p>
    <w:p w14:paraId="1149A2C6" w14:textId="77777777" w:rsidR="0086599C" w:rsidRPr="0086599C" w:rsidRDefault="0086599C" w:rsidP="00C80EDA">
      <w:pPr>
        <w:pStyle w:val="Normlnywebov"/>
        <w:spacing w:before="0" w:after="0"/>
        <w:rPr>
          <w:rFonts w:asciiTheme="minorHAnsi" w:hAnsiTheme="minorHAnsi" w:cs="Arial"/>
          <w:b/>
          <w:bCs/>
          <w:i/>
          <w:iCs/>
          <w:spacing w:val="-12"/>
          <w:kern w:val="18"/>
          <w:sz w:val="20"/>
          <w:szCs w:val="20"/>
        </w:rPr>
      </w:pPr>
    </w:p>
    <w:p w14:paraId="1AB19A25" w14:textId="0D94673F"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Polia sa už belejú, pripravené na žatvu!</w:t>
      </w:r>
    </w:p>
    <w:p w14:paraId="2A7340BB" w14:textId="77777777"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w:t>
      </w:r>
    </w:p>
    <w:p w14:paraId="7C71912D" w14:textId="35BBB848"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 xml:space="preserve">"Nevravíte aj vy: “Ešte štyri mesiace a bude žatva?” Hľa, hovorím vám: Zdvihnite oči a pozrite sa na polia, že sú už biele na žatvu! Žnec už dostáva odmenu a zbiera úrodu pre večný život, aby sa spoločne tešili aj </w:t>
      </w:r>
      <w:r w:rsidRPr="0086599C">
        <w:rPr>
          <w:rFonts w:asciiTheme="minorHAnsi" w:hAnsiTheme="minorHAnsi" w:cs="Arial"/>
          <w:i/>
          <w:iCs/>
          <w:spacing w:val="-12"/>
          <w:kern w:val="18"/>
          <w:sz w:val="20"/>
          <w:szCs w:val="20"/>
        </w:rPr>
        <w:lastRenderedPageBreak/>
        <w:t>rozsievač, aj žnec" (</w:t>
      </w:r>
      <w:proofErr w:type="spellStart"/>
      <w:r w:rsidRPr="0086599C">
        <w:rPr>
          <w:rFonts w:asciiTheme="minorHAnsi" w:hAnsiTheme="minorHAnsi" w:cs="Arial"/>
          <w:i/>
          <w:iCs/>
          <w:spacing w:val="-12"/>
          <w:kern w:val="18"/>
          <w:sz w:val="20"/>
          <w:szCs w:val="20"/>
        </w:rPr>
        <w:t>Jn</w:t>
      </w:r>
      <w:proofErr w:type="spellEnd"/>
      <w:r w:rsidRPr="0086599C">
        <w:rPr>
          <w:rFonts w:asciiTheme="minorHAnsi" w:hAnsiTheme="minorHAnsi" w:cs="Arial"/>
          <w:i/>
          <w:iCs/>
          <w:spacing w:val="-12"/>
          <w:kern w:val="18"/>
          <w:sz w:val="20"/>
          <w:szCs w:val="20"/>
        </w:rPr>
        <w:t xml:space="preserve"> 4, 35-36)Toto hovorí Ježiš po stretnutí to Samaritánkou. Učeníci vidia problém, veď sú to nepriateľskí Samaritáni. Ježiš vidí príležitosť, vidí ich smäd, zatiaľ len smäd, čakajúci na studňu, ku ktorej ale stačí vyznačiť cestu. Vidí pole zrelé na žatvu, pripravené. Mojžiš a proroci u Židov, ale aj rôzne verzie "Mojžiša pohanov", od Platóna až po rôzne často neosobné situácie, udalosti dejín, - ľudia sú pripravení na žatvu. V každom čase, na každom mieste. Musíme len vidieť. Uvidieť túto pripravenosť. Porozumieť jej. Lebo ak prídeme siať tam, kde je pole zrelé na žatvu, my sa nadrieme a bez výsledku - a aj obilie zhnije a zahynie na koreni! Aký "Mojžiš" pripravil zástupy dnes a nám? Aký "Zákon a proroci" ich pripravili pre Krista, ba možno skôr "babylonské zaujatie"? A musí to tak byť, pretože hlad po duchu a po slobode a po krásnom svete je dnes veľký. Ba neskrýva virtuálny svet túžbu po úniku zo sveta niekam inam? Sociálne siete túžbu po spoločenstve, ale aj strach zo skutočného spoločenstva, lebo svet a ľudia sú opakom tejto túžby? Nie je Kristus riešením jedného aj druhého, onou veľkou Odpoveďou? Len my musíme porozumieť: na akú zrelosť sa pozeráme, aký kosák či iný nástroj vziať do ruky, aby bol primeraný, aby sa mu steblá rôznych druhov rôzne poddali! Nesnažiť sa siať, kde je pole biele na žatvu! Musíme porozumieť povahe smädu, zachytiť tón volania sŕdc okolo nás! A potom nájsť jazyk - či nie je toto dielo a dar Ducha, hovoriť všetkými jazykmi? - ktorému srdce porozumie a v ňom zvestovať toho istého Krista, to isté Evanjelium o Kráľovstve. Mení sa len jazyk, nikdy nie obsah!</w:t>
      </w:r>
      <w:r w:rsidR="0086599C" w:rsidRPr="0086599C">
        <w:rPr>
          <w:rFonts w:asciiTheme="minorHAnsi" w:hAnsiTheme="minorHAnsi" w:cs="Arial"/>
          <w:i/>
          <w:iCs/>
          <w:spacing w:val="-12"/>
          <w:kern w:val="18"/>
          <w:sz w:val="20"/>
          <w:szCs w:val="20"/>
        </w:rPr>
        <w:t xml:space="preserve"> </w:t>
      </w:r>
      <w:r w:rsidRPr="0086599C">
        <w:rPr>
          <w:rFonts w:asciiTheme="minorHAnsi" w:hAnsiTheme="minorHAnsi" w:cs="Arial"/>
          <w:i/>
          <w:iCs/>
          <w:spacing w:val="-12"/>
          <w:kern w:val="18"/>
          <w:sz w:val="20"/>
          <w:szCs w:val="20"/>
        </w:rPr>
        <w:t xml:space="preserve">Podobáme sa Jeruzalemčanom, ktorí za </w:t>
      </w:r>
      <w:proofErr w:type="spellStart"/>
      <w:r w:rsidRPr="0086599C">
        <w:rPr>
          <w:rFonts w:asciiTheme="minorHAnsi" w:hAnsiTheme="minorHAnsi" w:cs="Arial"/>
          <w:i/>
          <w:iCs/>
          <w:spacing w:val="-12"/>
          <w:kern w:val="18"/>
          <w:sz w:val="20"/>
          <w:szCs w:val="20"/>
        </w:rPr>
        <w:t>Nehemiáša</w:t>
      </w:r>
      <w:proofErr w:type="spellEnd"/>
      <w:r w:rsidRPr="0086599C">
        <w:rPr>
          <w:rFonts w:asciiTheme="minorHAnsi" w:hAnsiTheme="minorHAnsi" w:cs="Arial"/>
          <w:i/>
          <w:iCs/>
          <w:spacing w:val="-12"/>
          <w:kern w:val="18"/>
          <w:sz w:val="20"/>
          <w:szCs w:val="20"/>
        </w:rPr>
        <w:t xml:space="preserve"> jedným okom sledovali prácu, ktorú robili, druhým striehli na blížiacich sa nepriateľov. Tiež by sme mali jedným okom byť upretí k Písmu a cez neho s za ním ju Kristovi, druhým ale k ľuďom, ku smädu a kriku ich srdca! Naše kázne nemôžu byť </w:t>
      </w:r>
      <w:proofErr w:type="spellStart"/>
      <w:r w:rsidRPr="0086599C">
        <w:rPr>
          <w:rFonts w:asciiTheme="minorHAnsi" w:hAnsiTheme="minorHAnsi" w:cs="Arial"/>
          <w:i/>
          <w:iCs/>
          <w:spacing w:val="-12"/>
          <w:kern w:val="18"/>
          <w:sz w:val="20"/>
          <w:szCs w:val="20"/>
        </w:rPr>
        <w:t>ľúbivými</w:t>
      </w:r>
      <w:proofErr w:type="spellEnd"/>
      <w:r w:rsidRPr="0086599C">
        <w:rPr>
          <w:rFonts w:asciiTheme="minorHAnsi" w:hAnsiTheme="minorHAnsi" w:cs="Arial"/>
          <w:i/>
          <w:iCs/>
          <w:spacing w:val="-12"/>
          <w:kern w:val="18"/>
          <w:sz w:val="20"/>
          <w:szCs w:val="20"/>
        </w:rPr>
        <w:t xml:space="preserve"> rečami ani to nemajú byť učené prednášky rovnako, ako naše ohlasovanie Krista nemôže byť napomínaním či karhaním, či dokonca nakladaním bremena mŕtveho zákona! Oboje musí byť studňou plnou Krista, plnou Ducha - a my nádobami, primeranými ľuďom, aby bol uhasený ich smäd, aby boli polia, už pre nás pripravené, zožaté! Nie tým, že im budeme hovoriť, čo si myslíme, že chcú počuť, ale tým, že im pomôžeme </w:t>
      </w:r>
      <w:r w:rsidRPr="0086599C">
        <w:rPr>
          <w:rFonts w:asciiTheme="minorHAnsi" w:hAnsiTheme="minorHAnsi" w:cs="Arial"/>
          <w:i/>
          <w:iCs/>
          <w:spacing w:val="-12"/>
          <w:kern w:val="18"/>
          <w:sz w:val="20"/>
          <w:szCs w:val="20"/>
        </w:rPr>
        <w:t>pochopiť, že to, čo naozaj počuť a zažiť chcú, je Evanjelium a Kristovo Kráľovstvo. Akú podobu, ako sa prejavuje dnes u ľudí okolo nás tento večný smäd po Bohu, po Vykúpení, po Kráľovstve? A akému jazyku porozumejú, aby v ňom pochopili a prijali rovnako večné Evanjelium?</w:t>
      </w:r>
    </w:p>
    <w:p w14:paraId="752BC884" w14:textId="77777777" w:rsidR="00C80EDA" w:rsidRPr="0086599C" w:rsidRDefault="00C80EDA" w:rsidP="00C80EDA">
      <w:pPr>
        <w:pStyle w:val="Normlnywebov"/>
        <w:spacing w:before="0" w:after="0"/>
        <w:rPr>
          <w:rFonts w:asciiTheme="minorHAnsi" w:hAnsiTheme="minorHAnsi" w:cs="Arial"/>
          <w:i/>
          <w:iCs/>
          <w:spacing w:val="-12"/>
          <w:kern w:val="18"/>
          <w:sz w:val="20"/>
          <w:szCs w:val="20"/>
        </w:rPr>
      </w:pPr>
    </w:p>
    <w:p w14:paraId="7F561421" w14:textId="77777777"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Kristovo Vtelenie ako model evanjelizácie?</w:t>
      </w:r>
    </w:p>
    <w:p w14:paraId="244F2A34" w14:textId="77777777"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w:t>
      </w:r>
    </w:p>
    <w:p w14:paraId="0C12DC3E" w14:textId="77777777"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 xml:space="preserve">A prečo nie? Všimnime si, ako prebiehalo! </w:t>
      </w:r>
    </w:p>
    <w:p w14:paraId="338222B5" w14:textId="003302E7"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Najprv prišiel On k nám: "Slovo sa telom stalo a prebývalo medzi nami. A my sme uvideli jeho slávu, slávu, akú má od Otca jednorodený Syn, plný milosti a pravdy." (</w:t>
      </w:r>
      <w:proofErr w:type="spellStart"/>
      <w:r w:rsidRPr="0086599C">
        <w:rPr>
          <w:rFonts w:asciiTheme="minorHAnsi" w:hAnsiTheme="minorHAnsi" w:cs="Arial"/>
          <w:i/>
          <w:iCs/>
          <w:spacing w:val="-12"/>
          <w:kern w:val="18"/>
          <w:sz w:val="20"/>
          <w:szCs w:val="20"/>
        </w:rPr>
        <w:t>Jn</w:t>
      </w:r>
      <w:proofErr w:type="spellEnd"/>
      <w:r w:rsidRPr="0086599C">
        <w:rPr>
          <w:rFonts w:asciiTheme="minorHAnsi" w:hAnsiTheme="minorHAnsi" w:cs="Arial"/>
          <w:i/>
          <w:iCs/>
          <w:spacing w:val="-12"/>
          <w:kern w:val="18"/>
          <w:sz w:val="20"/>
          <w:szCs w:val="20"/>
        </w:rPr>
        <w:t xml:space="preserve"> 1, 14). Nečakal, že my prídeme k Nemu! Pripodobnil sa nám vo všetkom, okrem hriechu: "Hoci má božskú prirodzenosť, nepridŕžal sa svojej rovnosti s Bohom, ale zriekol sa seba samého, vzal si prirodzenosť sluhu, stal sa podobný ľuďom; a podľa vonkajšieho zjavu bol pokladaný za človeka. Hoci bol bohatý, stal sa pre vás chudobným, aby ste sa vy jeho chudobou obohatili." (</w:t>
      </w:r>
      <w:proofErr w:type="spellStart"/>
      <w:r w:rsidRPr="0086599C">
        <w:rPr>
          <w:rFonts w:asciiTheme="minorHAnsi" w:hAnsiTheme="minorHAnsi" w:cs="Arial"/>
          <w:i/>
          <w:iCs/>
          <w:spacing w:val="-12"/>
          <w:kern w:val="18"/>
          <w:sz w:val="20"/>
          <w:szCs w:val="20"/>
        </w:rPr>
        <w:t>Flp</w:t>
      </w:r>
      <w:proofErr w:type="spellEnd"/>
      <w:r w:rsidRPr="0086599C">
        <w:rPr>
          <w:rFonts w:asciiTheme="minorHAnsi" w:hAnsiTheme="minorHAnsi" w:cs="Arial"/>
          <w:i/>
          <w:iCs/>
          <w:spacing w:val="-12"/>
          <w:kern w:val="18"/>
          <w:sz w:val="20"/>
          <w:szCs w:val="20"/>
        </w:rPr>
        <w:t xml:space="preserve"> 2, 6-7; 2Kor 8, 9). Slúžil ľuďom, medzi ktorých prišiel - slovom, skutkami, múdrosťou, mocou, ktorú mal, "stále [k Nemu] prichádzalo a odchádzalo mnoho ľudí a nemali sa kedy ani najesť." (</w:t>
      </w:r>
      <w:proofErr w:type="spellStart"/>
      <w:r w:rsidRPr="0086599C">
        <w:rPr>
          <w:rFonts w:asciiTheme="minorHAnsi" w:hAnsiTheme="minorHAnsi" w:cs="Arial"/>
          <w:i/>
          <w:iCs/>
          <w:spacing w:val="-12"/>
          <w:kern w:val="18"/>
          <w:sz w:val="20"/>
          <w:szCs w:val="20"/>
        </w:rPr>
        <w:t>Mk</w:t>
      </w:r>
      <w:proofErr w:type="spellEnd"/>
      <w:r w:rsidRPr="0086599C">
        <w:rPr>
          <w:rFonts w:asciiTheme="minorHAnsi" w:hAnsiTheme="minorHAnsi" w:cs="Arial"/>
          <w:i/>
          <w:iCs/>
          <w:spacing w:val="-12"/>
          <w:kern w:val="18"/>
          <w:sz w:val="20"/>
          <w:szCs w:val="20"/>
        </w:rPr>
        <w:t xml:space="preserve"> 6, 31), takže sami "s tým väčším obdivom hovorili: "Dobre robí všetko: aj hluchým dáva sluch, aj nemým reč."" (</w:t>
      </w:r>
      <w:proofErr w:type="spellStart"/>
      <w:r w:rsidRPr="0086599C">
        <w:rPr>
          <w:rFonts w:asciiTheme="minorHAnsi" w:hAnsiTheme="minorHAnsi" w:cs="Arial"/>
          <w:i/>
          <w:iCs/>
          <w:spacing w:val="-12"/>
          <w:kern w:val="18"/>
          <w:sz w:val="20"/>
          <w:szCs w:val="20"/>
        </w:rPr>
        <w:t>Mk</w:t>
      </w:r>
      <w:proofErr w:type="spellEnd"/>
      <w:r w:rsidRPr="0086599C">
        <w:rPr>
          <w:rFonts w:asciiTheme="minorHAnsi" w:hAnsiTheme="minorHAnsi" w:cs="Arial"/>
          <w:i/>
          <w:iCs/>
          <w:spacing w:val="-12"/>
          <w:kern w:val="18"/>
          <w:sz w:val="20"/>
          <w:szCs w:val="20"/>
        </w:rPr>
        <w:t xml:space="preserve"> 7, 37). A tak "chodil, dobre robil a uzdravoval všetkých posadnutých diablom, lebo bol s ním Boh." (Sk 10, 38). Hovoril im o Kráľovstve, o svojom Otcovi, to, čomu dnes hovoríme </w:t>
      </w:r>
      <w:proofErr w:type="spellStart"/>
      <w:r w:rsidRPr="0086599C">
        <w:rPr>
          <w:rFonts w:asciiTheme="minorHAnsi" w:hAnsiTheme="minorHAnsi" w:cs="Arial"/>
          <w:i/>
          <w:iCs/>
          <w:spacing w:val="-12"/>
          <w:kern w:val="18"/>
          <w:sz w:val="20"/>
          <w:szCs w:val="20"/>
        </w:rPr>
        <w:t>kerygma</w:t>
      </w:r>
      <w:proofErr w:type="spellEnd"/>
      <w:r w:rsidRPr="0086599C">
        <w:rPr>
          <w:rFonts w:asciiTheme="minorHAnsi" w:hAnsiTheme="minorHAnsi" w:cs="Arial"/>
          <w:i/>
          <w:iCs/>
          <w:spacing w:val="-12"/>
          <w:kern w:val="18"/>
          <w:sz w:val="20"/>
          <w:szCs w:val="20"/>
        </w:rPr>
        <w:t>, tá prvá a základná zvesť o našom Otcovi v Nebi, o Živote, ktorý nám daroval a o Domove, ktorý nám pripravil. "Hovoril: "Naplnil sa čas a priblížilo sa Božie kráľovstvo. Kajajte sa a verte evanjeliu."" (</w:t>
      </w:r>
      <w:proofErr w:type="spellStart"/>
      <w:r w:rsidRPr="0086599C">
        <w:rPr>
          <w:rFonts w:asciiTheme="minorHAnsi" w:hAnsiTheme="minorHAnsi" w:cs="Arial"/>
          <w:i/>
          <w:iCs/>
          <w:spacing w:val="-12"/>
          <w:kern w:val="18"/>
          <w:sz w:val="20"/>
          <w:szCs w:val="20"/>
        </w:rPr>
        <w:t>Mk</w:t>
      </w:r>
      <w:proofErr w:type="spellEnd"/>
      <w:r w:rsidRPr="0086599C">
        <w:rPr>
          <w:rFonts w:asciiTheme="minorHAnsi" w:hAnsiTheme="minorHAnsi" w:cs="Arial"/>
          <w:i/>
          <w:iCs/>
          <w:spacing w:val="-12"/>
          <w:kern w:val="18"/>
          <w:sz w:val="20"/>
          <w:szCs w:val="20"/>
        </w:rPr>
        <w:t xml:space="preserve"> 1, 15). </w:t>
      </w:r>
    </w:p>
    <w:p w14:paraId="500E0ACC" w14:textId="0BFAAE67"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Spriatelil sa s ľuďmi, s ktorými takto žil. "Vám, svojim priateľom, hovorím... Už vás nenazývam sluhami, lebo sluha nevie, čo robí jeho pán. Nazval som vás priateľmi, pretože som vám oznámil všetko, čo som počul od svojho Otca." (</w:t>
      </w:r>
      <w:proofErr w:type="spellStart"/>
      <w:r w:rsidRPr="0086599C">
        <w:rPr>
          <w:rFonts w:asciiTheme="minorHAnsi" w:hAnsiTheme="minorHAnsi" w:cs="Arial"/>
          <w:i/>
          <w:iCs/>
          <w:spacing w:val="-12"/>
          <w:kern w:val="18"/>
          <w:sz w:val="20"/>
          <w:szCs w:val="20"/>
        </w:rPr>
        <w:t>Lk</w:t>
      </w:r>
      <w:proofErr w:type="spellEnd"/>
      <w:r w:rsidRPr="0086599C">
        <w:rPr>
          <w:rFonts w:asciiTheme="minorHAnsi" w:hAnsiTheme="minorHAnsi" w:cs="Arial"/>
          <w:i/>
          <w:iCs/>
          <w:spacing w:val="-12"/>
          <w:kern w:val="18"/>
          <w:sz w:val="20"/>
          <w:szCs w:val="20"/>
        </w:rPr>
        <w:t xml:space="preserve"> 12, 4; </w:t>
      </w:r>
      <w:proofErr w:type="spellStart"/>
      <w:r w:rsidRPr="0086599C">
        <w:rPr>
          <w:rFonts w:asciiTheme="minorHAnsi" w:hAnsiTheme="minorHAnsi" w:cs="Arial"/>
          <w:i/>
          <w:iCs/>
          <w:spacing w:val="-12"/>
          <w:kern w:val="18"/>
          <w:sz w:val="20"/>
          <w:szCs w:val="20"/>
        </w:rPr>
        <w:t>Jn</w:t>
      </w:r>
      <w:proofErr w:type="spellEnd"/>
      <w:r w:rsidRPr="0086599C">
        <w:rPr>
          <w:rFonts w:asciiTheme="minorHAnsi" w:hAnsiTheme="minorHAnsi" w:cs="Arial"/>
          <w:i/>
          <w:iCs/>
          <w:spacing w:val="-12"/>
          <w:kern w:val="18"/>
          <w:sz w:val="20"/>
          <w:szCs w:val="20"/>
        </w:rPr>
        <w:t xml:space="preserve"> 15, 15). Súcítil s nimi, plakal s nimi pri Lazárovom hrobe, veselil sa s nimi na svadbe, znášal s nimi prach a únavu z ciest, povinnosti Zákona i slávenia v Chráme, hoci ich sám presahoval. Nakoniec s krížom "vzal na seba naše slabosti a niesol naše choroby." (</w:t>
      </w:r>
      <w:proofErr w:type="spellStart"/>
      <w:r w:rsidRPr="0086599C">
        <w:rPr>
          <w:rFonts w:asciiTheme="minorHAnsi" w:hAnsiTheme="minorHAnsi" w:cs="Arial"/>
          <w:i/>
          <w:iCs/>
          <w:spacing w:val="-12"/>
          <w:kern w:val="18"/>
          <w:sz w:val="20"/>
          <w:szCs w:val="20"/>
        </w:rPr>
        <w:t>Mt</w:t>
      </w:r>
      <w:proofErr w:type="spellEnd"/>
      <w:r w:rsidRPr="0086599C">
        <w:rPr>
          <w:rFonts w:asciiTheme="minorHAnsi" w:hAnsiTheme="minorHAnsi" w:cs="Arial"/>
          <w:i/>
          <w:iCs/>
          <w:spacing w:val="-12"/>
          <w:kern w:val="18"/>
          <w:sz w:val="20"/>
          <w:szCs w:val="20"/>
        </w:rPr>
        <w:t xml:space="preserve"> 8, 17). Keď s nimi vytvoril toto puto priateľstva, "učil svojich učeníkov" </w:t>
      </w:r>
      <w:r w:rsidRPr="0086599C">
        <w:rPr>
          <w:rFonts w:asciiTheme="minorHAnsi" w:hAnsiTheme="minorHAnsi" w:cs="Arial"/>
          <w:i/>
          <w:iCs/>
          <w:spacing w:val="-12"/>
          <w:kern w:val="18"/>
          <w:sz w:val="20"/>
          <w:szCs w:val="20"/>
        </w:rPr>
        <w:lastRenderedPageBreak/>
        <w:t>(</w:t>
      </w:r>
      <w:proofErr w:type="spellStart"/>
      <w:r w:rsidRPr="0086599C">
        <w:rPr>
          <w:rFonts w:asciiTheme="minorHAnsi" w:hAnsiTheme="minorHAnsi" w:cs="Arial"/>
          <w:i/>
          <w:iCs/>
          <w:spacing w:val="-12"/>
          <w:kern w:val="18"/>
          <w:sz w:val="20"/>
          <w:szCs w:val="20"/>
        </w:rPr>
        <w:t>Mk</w:t>
      </w:r>
      <w:proofErr w:type="spellEnd"/>
      <w:r w:rsidRPr="0086599C">
        <w:rPr>
          <w:rFonts w:asciiTheme="minorHAnsi" w:hAnsiTheme="minorHAnsi" w:cs="Arial"/>
          <w:i/>
          <w:iCs/>
          <w:spacing w:val="-12"/>
          <w:kern w:val="18"/>
          <w:sz w:val="20"/>
          <w:szCs w:val="20"/>
        </w:rPr>
        <w:t xml:space="preserve"> 9, 31) a pripravoval ich ma to aby mohli aj oni prijať Ducha a byť ako On. Nie deň, nie týždeň, ale celé roky venoval skupinke svojich priateľov, aby ich takto pripravil. A potom bolo konečne dokonané a "keď prišiel deň Turíc, boli všetci vedno na tom istom mieste. Tu sa náhle strhol hukot z neba, ako keď sa ženie prudký vietor, a naplnil celý dom, v ktorom boli. I zjavili sa im akoby ohnivé jazyky, ktoré sa rozdelili, a na každom z nich spočinul jeden. Všetkých naplnil Duch Svätý a začali hovoriť inými jazykmi, ako im Duch dával hovoriť." (Sk 2, 1-4). Stali sa aj sami takí, ako On a začali aj sami žiť a konať tak, ako On, lebo boli ako On a On sám ich k tomu prizval: "Pokoj vám! Ako mňa poslal Otec, aj ja posielam vás." (</w:t>
      </w:r>
      <w:proofErr w:type="spellStart"/>
      <w:r w:rsidRPr="0086599C">
        <w:rPr>
          <w:rFonts w:asciiTheme="minorHAnsi" w:hAnsiTheme="minorHAnsi" w:cs="Arial"/>
          <w:i/>
          <w:iCs/>
          <w:spacing w:val="-12"/>
          <w:kern w:val="18"/>
          <w:sz w:val="20"/>
          <w:szCs w:val="20"/>
        </w:rPr>
        <w:t>Jn</w:t>
      </w:r>
      <w:proofErr w:type="spellEnd"/>
      <w:r w:rsidRPr="0086599C">
        <w:rPr>
          <w:rFonts w:asciiTheme="minorHAnsi" w:hAnsiTheme="minorHAnsi" w:cs="Arial"/>
          <w:i/>
          <w:iCs/>
          <w:spacing w:val="-12"/>
          <w:kern w:val="18"/>
          <w:sz w:val="20"/>
          <w:szCs w:val="20"/>
        </w:rPr>
        <w:t xml:space="preserve"> 20, 21)</w:t>
      </w:r>
      <w:r w:rsidR="0086599C" w:rsidRPr="0086599C">
        <w:rPr>
          <w:rFonts w:asciiTheme="minorHAnsi" w:hAnsiTheme="minorHAnsi" w:cs="Arial"/>
          <w:i/>
          <w:iCs/>
          <w:spacing w:val="-12"/>
          <w:kern w:val="18"/>
          <w:sz w:val="20"/>
          <w:szCs w:val="20"/>
        </w:rPr>
        <w:t xml:space="preserve"> </w:t>
      </w:r>
      <w:r w:rsidRPr="0086599C">
        <w:rPr>
          <w:rFonts w:asciiTheme="minorHAnsi" w:hAnsiTheme="minorHAnsi" w:cs="Arial"/>
          <w:i/>
          <w:iCs/>
          <w:spacing w:val="-12"/>
          <w:kern w:val="18"/>
          <w:sz w:val="20"/>
          <w:szCs w:val="20"/>
        </w:rPr>
        <w:t xml:space="preserve">Nie je apoštolát, evanjelizácia práve o tomto? </w:t>
      </w:r>
    </w:p>
    <w:p w14:paraId="4CDE3000" w14:textId="4E01CA53"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 xml:space="preserve">Zostúpiť. Pripodobniť sa navonok. Slúžiť s láskou, ako otcovia, ako matky tých, medzi ktorých sme takto prišli. Otvorene aj medzi nimi žiť svoj nový život synov Boha, ktorými sme sa vo vnútri stali. Spriateliť sa s nimi. Pozvať ich. Venovať sa im. Učiť ich. Pripraviť ich - na obrátenie a na prijatie Ducha. A potom, keď sa tak stane, kruh sa uzavrel. Takto, pomaly a pritom rýchlo, sa šíri spása a Božie Kráľovstvo. Lebo tí, ktorí to chcú inak, bez tohto zaangažovania sa, len cez všelijaké aktivity a podujatia a chcú to rýchlo, najlepšie za hodinu, za jeden večer, jeden deň, možno ešte tak jeden víkend, nakoniec nedosiahnu nič alebo len veľmi málo. Ale tí, ktorí sa vydajú touto naoko pomalou cestou Krista, ich zakrátko predbehnú na ceste aj v ovocí, ktoré cez nich povstane k Večnému Životu. </w:t>
      </w:r>
    </w:p>
    <w:p w14:paraId="5D1E0700" w14:textId="02E44E0A"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"Zmýšľajte tak ako Kristus Ježiš." (</w:t>
      </w:r>
      <w:proofErr w:type="spellStart"/>
      <w:r w:rsidRPr="0086599C">
        <w:rPr>
          <w:rFonts w:asciiTheme="minorHAnsi" w:hAnsiTheme="minorHAnsi" w:cs="Arial"/>
          <w:i/>
          <w:iCs/>
          <w:spacing w:val="-12"/>
          <w:kern w:val="18"/>
          <w:sz w:val="20"/>
          <w:szCs w:val="20"/>
        </w:rPr>
        <w:t>Flp</w:t>
      </w:r>
      <w:proofErr w:type="spellEnd"/>
      <w:r w:rsidRPr="0086599C">
        <w:rPr>
          <w:rFonts w:asciiTheme="minorHAnsi" w:hAnsiTheme="minorHAnsi" w:cs="Arial"/>
          <w:i/>
          <w:iCs/>
          <w:spacing w:val="-12"/>
          <w:kern w:val="18"/>
          <w:sz w:val="20"/>
          <w:szCs w:val="20"/>
        </w:rPr>
        <w:t xml:space="preserve"> 2, 5)</w:t>
      </w:r>
    </w:p>
    <w:p w14:paraId="0F666B91" w14:textId="77777777" w:rsidR="00C80EDA" w:rsidRPr="0086599C" w:rsidRDefault="00C80EDA" w:rsidP="00C80EDA">
      <w:pPr>
        <w:pStyle w:val="Normlnywebov"/>
        <w:spacing w:before="0" w:after="0"/>
        <w:rPr>
          <w:rFonts w:asciiTheme="minorHAnsi" w:hAnsiTheme="minorHAnsi" w:cs="Arial"/>
          <w:i/>
          <w:iCs/>
          <w:spacing w:val="-12"/>
          <w:kern w:val="18"/>
          <w:sz w:val="20"/>
          <w:szCs w:val="20"/>
        </w:rPr>
      </w:pPr>
    </w:p>
    <w:p w14:paraId="332A7037" w14:textId="77777777"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Rozlišovanie verzus súdenie</w:t>
      </w:r>
    </w:p>
    <w:p w14:paraId="7E1FB010" w14:textId="77777777" w:rsidR="00C80EDA" w:rsidRPr="0086599C" w:rsidRDefault="00C80EDA" w:rsidP="00C80EDA">
      <w:pPr>
        <w:pStyle w:val="Normlnywebov"/>
        <w:spacing w:before="0" w:after="0"/>
        <w:rPr>
          <w:rFonts w:asciiTheme="minorHAnsi" w:hAnsiTheme="minorHAnsi" w:cs="Arial"/>
          <w:b/>
          <w:bCs/>
          <w:i/>
          <w:iCs/>
          <w:spacing w:val="-12"/>
          <w:kern w:val="18"/>
          <w:sz w:val="20"/>
          <w:szCs w:val="20"/>
        </w:rPr>
      </w:pPr>
      <w:r w:rsidRPr="0086599C">
        <w:rPr>
          <w:rFonts w:asciiTheme="minorHAnsi" w:hAnsiTheme="minorHAnsi" w:cs="Arial"/>
          <w:b/>
          <w:bCs/>
          <w:i/>
          <w:iCs/>
          <w:spacing w:val="-12"/>
          <w:kern w:val="18"/>
          <w:sz w:val="20"/>
          <w:szCs w:val="20"/>
        </w:rPr>
        <w:t>=======================</w:t>
      </w:r>
    </w:p>
    <w:p w14:paraId="1581C24C" w14:textId="39FEB326"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Rozlišovanie. Nový pojem, vlastne ani nie nový, len oprášený a vytiahnutý na svetlo Synodou. Je však veľmi dôležitý!</w:t>
      </w:r>
      <w:r w:rsidR="0086599C" w:rsidRPr="0086599C">
        <w:rPr>
          <w:rFonts w:asciiTheme="minorHAnsi" w:hAnsiTheme="minorHAnsi" w:cs="Arial"/>
          <w:i/>
          <w:iCs/>
          <w:spacing w:val="-12"/>
          <w:kern w:val="18"/>
          <w:sz w:val="20"/>
          <w:szCs w:val="20"/>
        </w:rPr>
        <w:t xml:space="preserve"> </w:t>
      </w:r>
      <w:r w:rsidRPr="0086599C">
        <w:rPr>
          <w:rFonts w:asciiTheme="minorHAnsi" w:hAnsiTheme="minorHAnsi" w:cs="Arial"/>
          <w:i/>
          <w:iCs/>
          <w:spacing w:val="-12"/>
          <w:kern w:val="18"/>
          <w:sz w:val="20"/>
          <w:szCs w:val="20"/>
        </w:rPr>
        <w:t>Súdenie. Ježiš o ňom hovorí: "Nesúďte a nebudete súdení. Neodsudzujte a nebudete odsúdení! Odpúšťajte a odpustí sa vám." (</w:t>
      </w:r>
      <w:proofErr w:type="spellStart"/>
      <w:r w:rsidRPr="0086599C">
        <w:rPr>
          <w:rFonts w:asciiTheme="minorHAnsi" w:hAnsiTheme="minorHAnsi" w:cs="Arial"/>
          <w:i/>
          <w:iCs/>
          <w:spacing w:val="-12"/>
          <w:kern w:val="18"/>
          <w:sz w:val="20"/>
          <w:szCs w:val="20"/>
        </w:rPr>
        <w:t>Lk</w:t>
      </w:r>
      <w:proofErr w:type="spellEnd"/>
      <w:r w:rsidRPr="0086599C">
        <w:rPr>
          <w:rFonts w:asciiTheme="minorHAnsi" w:hAnsiTheme="minorHAnsi" w:cs="Arial"/>
          <w:i/>
          <w:iCs/>
          <w:spacing w:val="-12"/>
          <w:kern w:val="18"/>
          <w:sz w:val="20"/>
          <w:szCs w:val="20"/>
        </w:rPr>
        <w:t xml:space="preserve"> 6, 37); Pavol pokračuje a hovorí: "Ani sám seba nesúdim,  4 lebo nie som si ničoho vedomý, ale to ma neospravedlňuje. Pán je môj sudca.  5 Preto nesúďte nič predčasne, kým nepríde Pán. On osvetlí, čo je skryté v tme, a vyjaví úmysly sŕdc. Vtedy každý dostane pochvalu od Boha."  (1 Kor 4, 3-5). Ono pointa je v tom, že naša pýchy, naša </w:t>
      </w:r>
      <w:r w:rsidRPr="0086599C">
        <w:rPr>
          <w:rFonts w:asciiTheme="minorHAnsi" w:hAnsiTheme="minorHAnsi" w:cs="Arial"/>
          <w:i/>
          <w:iCs/>
          <w:spacing w:val="-12"/>
          <w:kern w:val="18"/>
          <w:sz w:val="20"/>
          <w:szCs w:val="20"/>
        </w:rPr>
        <w:t>túžba po pocite svetskej dôležitosti a prevahy nás vedie k tomu, že neustále sa porovnávame s inými ľuďmi, neustále ich súdime a hodnotíme, ich vzhľad, oblečenie, slová, konanie, správanie, diela. Spolu so starým človekom mizne aj táto potreba a toto podvedomé nutkanie. Nahrádza ho odpustenie, kedy prijímame druhého takého, aký je, bez tohto súdenia. Prosto je. To je všetko. Rozlišovanie je potom niečo, o čom Písmo hovorí, keď spomína ľudí, "čo návykom majú vycvičené zmysly na rozlišovanie dobra od zla." (</w:t>
      </w:r>
      <w:proofErr w:type="spellStart"/>
      <w:r w:rsidRPr="0086599C">
        <w:rPr>
          <w:rFonts w:asciiTheme="minorHAnsi" w:hAnsiTheme="minorHAnsi" w:cs="Arial"/>
          <w:i/>
          <w:iCs/>
          <w:spacing w:val="-12"/>
          <w:kern w:val="18"/>
          <w:sz w:val="20"/>
          <w:szCs w:val="20"/>
        </w:rPr>
        <w:t>Hebr</w:t>
      </w:r>
      <w:proofErr w:type="spellEnd"/>
      <w:r w:rsidRPr="0086599C">
        <w:rPr>
          <w:rFonts w:asciiTheme="minorHAnsi" w:hAnsiTheme="minorHAnsi" w:cs="Arial"/>
          <w:i/>
          <w:iCs/>
          <w:spacing w:val="-12"/>
          <w:kern w:val="18"/>
          <w:sz w:val="20"/>
          <w:szCs w:val="20"/>
        </w:rPr>
        <w:t xml:space="preserve"> 5, 14). A inde: "Milovaní, neverte každému duchu, ale skúmajte duchov, či sú z Boha; lebo do sveta vyšlo mnoho falošných prorokov." (1 </w:t>
      </w:r>
      <w:proofErr w:type="spellStart"/>
      <w:r w:rsidRPr="0086599C">
        <w:rPr>
          <w:rFonts w:asciiTheme="minorHAnsi" w:hAnsiTheme="minorHAnsi" w:cs="Arial"/>
          <w:i/>
          <w:iCs/>
          <w:spacing w:val="-12"/>
          <w:kern w:val="18"/>
          <w:sz w:val="20"/>
          <w:szCs w:val="20"/>
        </w:rPr>
        <w:t>Jn</w:t>
      </w:r>
      <w:proofErr w:type="spellEnd"/>
      <w:r w:rsidRPr="0086599C">
        <w:rPr>
          <w:rFonts w:asciiTheme="minorHAnsi" w:hAnsiTheme="minorHAnsi" w:cs="Arial"/>
          <w:i/>
          <w:iCs/>
          <w:spacing w:val="-12"/>
          <w:kern w:val="18"/>
          <w:sz w:val="20"/>
          <w:szCs w:val="20"/>
        </w:rPr>
        <w:t xml:space="preserve"> 4, 1). A do tretice: "Živočíšny človek neprijíma veci Božieho Ducha; sú mu bláznovstvom a nemôže ich pochopiť, lebo ich treba duchovne posudzovať.  No duchovný posudzuje všetko a jeho nik nemôže posúdiť.  Veď kto poznal Pánovo zmýšľanie, aby ho poúčal? My však máme Kristovo zmýšľanie."  (1 Kor 2, 14-16). Rozdiel medzi rozlišovaním a súdením je jasný: nesúdime iných, ale týka sa nás. A nesúdime ani nás samých, ako vraví Pavol, to ponecháme Bohu. Miesto toho hľadáme a rozoznávame, rozlišujeme, čo je Božia vôľa a kam nás vedie a volá Boží Duch, ako zase vraví Písmo inde: "Premeňte sa obnovou zmýšľania, aby ste vedeli rozoznať, čo je Božia vôľa, čo je dobré, milé a dokonalé." (</w:t>
      </w:r>
      <w:proofErr w:type="spellStart"/>
      <w:r w:rsidRPr="0086599C">
        <w:rPr>
          <w:rFonts w:asciiTheme="minorHAnsi" w:hAnsiTheme="minorHAnsi" w:cs="Arial"/>
          <w:i/>
          <w:iCs/>
          <w:spacing w:val="-12"/>
          <w:kern w:val="18"/>
          <w:sz w:val="20"/>
          <w:szCs w:val="20"/>
        </w:rPr>
        <w:t>Rim</w:t>
      </w:r>
      <w:proofErr w:type="spellEnd"/>
      <w:r w:rsidRPr="0086599C">
        <w:rPr>
          <w:rFonts w:asciiTheme="minorHAnsi" w:hAnsiTheme="minorHAnsi" w:cs="Arial"/>
          <w:i/>
          <w:iCs/>
          <w:spacing w:val="-12"/>
          <w:kern w:val="18"/>
          <w:sz w:val="20"/>
          <w:szCs w:val="20"/>
        </w:rPr>
        <w:t xml:space="preserve"> 12, 2), či "Všetko skúmajte a čo je dobré, toho sa držte!" (1 </w:t>
      </w:r>
      <w:proofErr w:type="spellStart"/>
      <w:r w:rsidRPr="0086599C">
        <w:rPr>
          <w:rFonts w:asciiTheme="minorHAnsi" w:hAnsiTheme="minorHAnsi" w:cs="Arial"/>
          <w:i/>
          <w:iCs/>
          <w:spacing w:val="-12"/>
          <w:kern w:val="18"/>
          <w:sz w:val="20"/>
          <w:szCs w:val="20"/>
        </w:rPr>
        <w:t>Sol</w:t>
      </w:r>
      <w:proofErr w:type="spellEnd"/>
      <w:r w:rsidRPr="0086599C">
        <w:rPr>
          <w:rFonts w:asciiTheme="minorHAnsi" w:hAnsiTheme="minorHAnsi" w:cs="Arial"/>
          <w:i/>
          <w:iCs/>
          <w:spacing w:val="-12"/>
          <w:kern w:val="18"/>
          <w:sz w:val="20"/>
          <w:szCs w:val="20"/>
        </w:rPr>
        <w:t xml:space="preserve"> 5, 21). </w:t>
      </w:r>
    </w:p>
    <w:p w14:paraId="1B6B5137" w14:textId="2E07A910" w:rsidR="00C80EDA" w:rsidRPr="0086599C" w:rsidRDefault="00C80EDA" w:rsidP="00C80EDA">
      <w:pPr>
        <w:pStyle w:val="Normlnywebov"/>
        <w:spacing w:before="0" w:after="0"/>
        <w:rPr>
          <w:rFonts w:asciiTheme="minorHAnsi" w:hAnsiTheme="minorHAnsi" w:cs="Arial"/>
          <w:i/>
          <w:iCs/>
          <w:spacing w:val="-12"/>
          <w:kern w:val="18"/>
          <w:sz w:val="20"/>
          <w:szCs w:val="20"/>
        </w:rPr>
      </w:pPr>
      <w:r w:rsidRPr="0086599C">
        <w:rPr>
          <w:rFonts w:asciiTheme="minorHAnsi" w:hAnsiTheme="minorHAnsi" w:cs="Arial"/>
          <w:i/>
          <w:iCs/>
          <w:spacing w:val="-12"/>
          <w:kern w:val="18"/>
          <w:sz w:val="20"/>
          <w:szCs w:val="20"/>
        </w:rPr>
        <w:t>Kresťan je teda človek, ktorý na jednej strane nesúdi, nikoho, ani iných ani seba, ani sa neporovnáva s nikým; na druhej strane však vzhľadom na seba rozlišuje a posudzuje a rozoznáva všetko, aby vo všetkom nasledoval Krista a Jeho Ducha.</w:t>
      </w:r>
    </w:p>
    <w:p w14:paraId="5F63E48B" w14:textId="77777777" w:rsidR="00A416E1" w:rsidRPr="0086599C" w:rsidRDefault="00A416E1" w:rsidP="00A416E1">
      <w:pPr>
        <w:pStyle w:val="Normlnywebov"/>
        <w:spacing w:before="0" w:after="0"/>
        <w:rPr>
          <w:rFonts w:asciiTheme="minorHAnsi" w:hAnsiTheme="minorHAnsi" w:cs="Arial"/>
          <w:i/>
          <w:iCs/>
          <w:spacing w:val="-12"/>
          <w:kern w:val="18"/>
          <w:sz w:val="21"/>
          <w:szCs w:val="21"/>
        </w:rPr>
      </w:pPr>
    </w:p>
    <w:p w14:paraId="69E67352" w14:textId="77777777" w:rsidR="00C80EDA" w:rsidRPr="0086599C" w:rsidRDefault="00C80EDA" w:rsidP="00C80EDA">
      <w:pPr>
        <w:pStyle w:val="Normlnywebov"/>
        <w:spacing w:before="0" w:after="0"/>
        <w:rPr>
          <w:rFonts w:asciiTheme="minorHAnsi" w:hAnsiTheme="minorHAnsi" w:cs="Arial"/>
          <w:b/>
          <w:bCs/>
          <w:i/>
          <w:iCs/>
          <w:spacing w:val="-12"/>
          <w:kern w:val="18"/>
          <w:sz w:val="21"/>
          <w:szCs w:val="21"/>
        </w:rPr>
      </w:pPr>
      <w:r w:rsidRPr="0086599C">
        <w:rPr>
          <w:rFonts w:asciiTheme="minorHAnsi" w:hAnsiTheme="minorHAnsi" w:cs="Arial"/>
          <w:b/>
          <w:bCs/>
          <w:i/>
          <w:iCs/>
          <w:spacing w:val="-12"/>
          <w:kern w:val="18"/>
          <w:sz w:val="21"/>
          <w:szCs w:val="21"/>
        </w:rPr>
        <w:t>Dobro a láska, to je všetko.</w:t>
      </w:r>
    </w:p>
    <w:p w14:paraId="48E2FA96" w14:textId="77777777" w:rsidR="00C80EDA" w:rsidRPr="0086599C" w:rsidRDefault="00C80EDA" w:rsidP="00C80EDA">
      <w:pPr>
        <w:pStyle w:val="Normlnywebov"/>
        <w:spacing w:before="0" w:after="0"/>
        <w:rPr>
          <w:rFonts w:asciiTheme="minorHAnsi" w:hAnsiTheme="minorHAnsi" w:cs="Arial"/>
          <w:b/>
          <w:bCs/>
          <w:i/>
          <w:iCs/>
          <w:spacing w:val="-12"/>
          <w:kern w:val="18"/>
          <w:sz w:val="21"/>
          <w:szCs w:val="21"/>
        </w:rPr>
      </w:pPr>
      <w:r w:rsidRPr="0086599C">
        <w:rPr>
          <w:rFonts w:asciiTheme="minorHAnsi" w:hAnsiTheme="minorHAnsi" w:cs="Arial"/>
          <w:b/>
          <w:bCs/>
          <w:i/>
          <w:iCs/>
          <w:spacing w:val="-12"/>
          <w:kern w:val="18"/>
          <w:sz w:val="21"/>
          <w:szCs w:val="21"/>
        </w:rPr>
        <w:t>=======================</w:t>
      </w:r>
    </w:p>
    <w:p w14:paraId="350AF9E9" w14:textId="29AF3B2C" w:rsidR="00C80EDA" w:rsidRPr="0086599C" w:rsidRDefault="00C80EDA" w:rsidP="00C80EDA">
      <w:pPr>
        <w:pStyle w:val="Normlnywebov"/>
        <w:spacing w:before="0" w:after="0"/>
        <w:rPr>
          <w:rFonts w:asciiTheme="minorHAnsi" w:hAnsiTheme="minorHAnsi" w:cs="Arial"/>
          <w:i/>
          <w:iCs/>
          <w:spacing w:val="-12"/>
          <w:kern w:val="18"/>
          <w:sz w:val="21"/>
          <w:szCs w:val="21"/>
        </w:rPr>
      </w:pPr>
      <w:r w:rsidRPr="0086599C">
        <w:rPr>
          <w:rFonts w:asciiTheme="minorHAnsi" w:hAnsiTheme="minorHAnsi" w:cs="Arial"/>
          <w:i/>
          <w:iCs/>
          <w:spacing w:val="-12"/>
          <w:kern w:val="18"/>
          <w:sz w:val="21"/>
          <w:szCs w:val="21"/>
        </w:rPr>
        <w:t>Láska je dobrá a dobro je plné lásky, lebo sa túži deliť a rozdávať. Dobro je viac vec pravdy. Dobrý je, kto pozná, čo je dobro. A ešte viac, skutočná pravda je samo dobro a tak kto dobrý je, je skutočne a v najplnšom zmysle slova pravdivý. Preto Boh o sebe hovorí: "Ja som cesta, pravda a život" (</w:t>
      </w:r>
      <w:proofErr w:type="spellStart"/>
      <w:r w:rsidRPr="0086599C">
        <w:rPr>
          <w:rFonts w:asciiTheme="minorHAnsi" w:hAnsiTheme="minorHAnsi" w:cs="Arial"/>
          <w:i/>
          <w:iCs/>
          <w:spacing w:val="-12"/>
          <w:kern w:val="18"/>
          <w:sz w:val="21"/>
          <w:szCs w:val="21"/>
        </w:rPr>
        <w:t>Jn</w:t>
      </w:r>
      <w:proofErr w:type="spellEnd"/>
      <w:r w:rsidRPr="0086599C">
        <w:rPr>
          <w:rFonts w:asciiTheme="minorHAnsi" w:hAnsiTheme="minorHAnsi" w:cs="Arial"/>
          <w:i/>
          <w:iCs/>
          <w:spacing w:val="-12"/>
          <w:kern w:val="18"/>
          <w:sz w:val="21"/>
          <w:szCs w:val="21"/>
        </w:rPr>
        <w:t xml:space="preserve"> 14, 6). Všetky tri sú synonymom dobra, ktorým Boh Je, ktoré Žije a ktoré k Nemu vedie. V tomto zmysle </w:t>
      </w:r>
      <w:r w:rsidRPr="0086599C">
        <w:rPr>
          <w:rFonts w:asciiTheme="minorHAnsi" w:hAnsiTheme="minorHAnsi" w:cs="Arial"/>
          <w:i/>
          <w:iCs/>
          <w:spacing w:val="-12"/>
          <w:kern w:val="18"/>
          <w:sz w:val="21"/>
          <w:szCs w:val="21"/>
        </w:rPr>
        <w:lastRenderedPageBreak/>
        <w:t>"nik nie je dobrý, jedine Boh" (</w:t>
      </w:r>
      <w:proofErr w:type="spellStart"/>
      <w:r w:rsidRPr="0086599C">
        <w:rPr>
          <w:rFonts w:asciiTheme="minorHAnsi" w:hAnsiTheme="minorHAnsi" w:cs="Arial"/>
          <w:i/>
          <w:iCs/>
          <w:spacing w:val="-12"/>
          <w:kern w:val="18"/>
          <w:sz w:val="21"/>
          <w:szCs w:val="21"/>
        </w:rPr>
        <w:t>Lk</w:t>
      </w:r>
      <w:proofErr w:type="spellEnd"/>
      <w:r w:rsidRPr="0086599C">
        <w:rPr>
          <w:rFonts w:asciiTheme="minorHAnsi" w:hAnsiTheme="minorHAnsi" w:cs="Arial"/>
          <w:i/>
          <w:iCs/>
          <w:spacing w:val="-12"/>
          <w:kern w:val="18"/>
          <w:sz w:val="21"/>
          <w:szCs w:val="21"/>
        </w:rPr>
        <w:t xml:space="preserve"> 18, 19). Láska je potom viac vec vôle, konania, skutku. Je spôsobom bytia, pretože bytie sa uskutočňuje konaním a kto JE dobrý, tak KONÁ dobro, a to je láska. Láska je konanie dobra, delenie sa s dobrom. Rozum dobro poznáva, duša, srdce, bytie sa ním stáva, a láska sa s ním delí a koná ho. Preto "kto nemiluje, nepoznal Boha, lebo Boh je láska" (1Jn 4, 8 ). Byť dobrý, dokonale dobrý a konať, žiť lásku, to je definícia svätosti, definícia kresťana. Byť dobrý (ale fakt dobrý, podľa meradiel Krista, nie sveta naokolo) a žiť lásku. To je všetko. Všetko ostatné sú len pomôcky, nástroje, prídavky, ktoré s týmto svetom zaniknú. Ostanú len dobro a láska. Oni sú totiž podstatou Boha a Jeho Večného Života. Sú </w:t>
      </w:r>
      <w:r w:rsidRPr="0086599C">
        <w:rPr>
          <w:rFonts w:asciiTheme="minorHAnsi" w:hAnsiTheme="minorHAnsi" w:cs="Arial"/>
          <w:i/>
          <w:iCs/>
          <w:spacing w:val="-12"/>
          <w:kern w:val="18"/>
          <w:sz w:val="21"/>
          <w:szCs w:val="21"/>
        </w:rPr>
        <w:t>podstatným prvkom aj nášho zbožštenia a účasti na Večnom Živote Boha. Byť dobrý a žiť lásku.</w:t>
      </w:r>
      <w:r w:rsidR="0086599C" w:rsidRPr="0086599C">
        <w:rPr>
          <w:rFonts w:asciiTheme="minorHAnsi" w:hAnsiTheme="minorHAnsi" w:cs="Arial"/>
          <w:i/>
          <w:iCs/>
          <w:spacing w:val="-12"/>
          <w:kern w:val="18"/>
          <w:sz w:val="21"/>
          <w:szCs w:val="21"/>
        </w:rPr>
        <w:t xml:space="preserve"> </w:t>
      </w:r>
      <w:r w:rsidRPr="0086599C">
        <w:rPr>
          <w:rFonts w:asciiTheme="minorHAnsi" w:hAnsiTheme="minorHAnsi" w:cs="Arial"/>
          <w:i/>
          <w:iCs/>
          <w:spacing w:val="-12"/>
          <w:kern w:val="18"/>
          <w:sz w:val="21"/>
          <w:szCs w:val="21"/>
        </w:rPr>
        <w:t>"Každý, kto má túto nádej v neho, usiluje sa byť čistý, ako je on čistý. … My vieme, že sme prešli zo smrti do života, lebo milujeme bratov. Kto nemiluje, ostáva v smrti. … Čo je láska, poznali sme z toho, že on položil za nás svoj život. Aj my sme povinní dávať život za bratov." (1Jn 3, 3.14.16)</w:t>
      </w:r>
      <w:r w:rsidR="0086599C" w:rsidRPr="0086599C">
        <w:rPr>
          <w:rFonts w:asciiTheme="minorHAnsi" w:hAnsiTheme="minorHAnsi" w:cs="Arial"/>
          <w:i/>
          <w:iCs/>
          <w:spacing w:val="-12"/>
          <w:kern w:val="18"/>
          <w:sz w:val="21"/>
          <w:szCs w:val="21"/>
        </w:rPr>
        <w:t xml:space="preserve"> </w:t>
      </w:r>
      <w:r w:rsidRPr="0086599C">
        <w:rPr>
          <w:rFonts w:asciiTheme="minorHAnsi" w:hAnsiTheme="minorHAnsi" w:cs="Arial"/>
          <w:i/>
          <w:iCs/>
          <w:spacing w:val="-12"/>
          <w:kern w:val="18"/>
          <w:sz w:val="21"/>
          <w:szCs w:val="21"/>
        </w:rPr>
        <w:t>To je všetko. Toto je kresťanstvo. Rozhodnúť sa pre to, to je ako stať sa zrazu kýmsi iným, vojsť do úplne iného sveta, prebudiť sa do úplne iného života. Áno, vskutku, "prejsť zo smrti do života", z tmy do svetla, ako to opisuje Ján. Je to čosi súčasne prosté a súčasne kolosálne.</w:t>
      </w:r>
    </w:p>
    <w:p w14:paraId="7C14B9DD" w14:textId="68064BFC" w:rsidR="00C80EDA" w:rsidRPr="001D66B3" w:rsidRDefault="00C80EDA" w:rsidP="00A416E1">
      <w:pPr>
        <w:pStyle w:val="Normlnywebov"/>
        <w:spacing w:before="0" w:after="0"/>
        <w:rPr>
          <w:rFonts w:asciiTheme="minorHAnsi" w:hAnsiTheme="minorHAnsi" w:cs="Arial"/>
          <w:i/>
          <w:iCs/>
          <w:spacing w:val="-10"/>
          <w:kern w:val="18"/>
          <w:sz w:val="21"/>
          <w:szCs w:val="21"/>
        </w:rPr>
        <w:sectPr w:rsidR="00C80EDA"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98"/>
        <w:gridCol w:w="82"/>
        <w:gridCol w:w="1666"/>
      </w:tblGrid>
      <w:tr w:rsidR="0071132E" w:rsidRPr="00712521" w14:paraId="32AC7DFB" w14:textId="77777777" w:rsidTr="00284CE4">
        <w:trPr>
          <w:trHeight w:val="171"/>
          <w:jc w:val="center"/>
        </w:trPr>
        <w:tc>
          <w:tcPr>
            <w:tcW w:w="701" w:type="dxa"/>
            <w:vMerge w:val="restart"/>
            <w:shd w:val="clear" w:color="auto" w:fill="F2F2F2" w:themeFill="background1" w:themeFillShade="F2"/>
            <w:vAlign w:val="center"/>
          </w:tcPr>
          <w:p w14:paraId="18A3621D" w14:textId="77777777" w:rsidR="0071132E" w:rsidRPr="00DB396A" w:rsidRDefault="0071132E" w:rsidP="00602D3D">
            <w:pPr>
              <w:spacing w:after="0"/>
              <w:jc w:val="center"/>
              <w:rPr>
                <w:rFonts w:ascii="Monotype Corsiva" w:hAnsi="Monotype Corsiva"/>
                <w:b/>
                <w:bCs/>
              </w:rPr>
            </w:pPr>
            <w:r w:rsidRPr="00DB396A">
              <w:rPr>
                <w:rFonts w:ascii="Monotype Corsiva" w:hAnsi="Monotype Corsiva"/>
                <w:b/>
                <w:bCs/>
              </w:rPr>
              <w:t>Po</w:t>
            </w:r>
          </w:p>
          <w:p w14:paraId="4EF7A4D0" w14:textId="33674BB4" w:rsidR="0071132E" w:rsidRPr="00DB396A" w:rsidRDefault="0071132E" w:rsidP="00602D3D">
            <w:pPr>
              <w:spacing w:after="0"/>
              <w:jc w:val="center"/>
              <w:rPr>
                <w:rFonts w:ascii="Monotype Corsiva" w:hAnsi="Monotype Corsiva"/>
                <w:b/>
                <w:bCs/>
              </w:rPr>
            </w:pPr>
            <w:r>
              <w:rPr>
                <w:rFonts w:ascii="Monotype Corsiva" w:hAnsi="Monotype Corsiva"/>
                <w:b/>
                <w:bCs/>
              </w:rPr>
              <w:t>20.11.</w:t>
            </w:r>
          </w:p>
        </w:tc>
        <w:tc>
          <w:tcPr>
            <w:tcW w:w="6914" w:type="dxa"/>
            <w:gridSpan w:val="6"/>
            <w:shd w:val="clear" w:color="auto" w:fill="FDE9D9" w:themeFill="accent6" w:themeFillTint="33"/>
            <w:vAlign w:val="center"/>
          </w:tcPr>
          <w:p w14:paraId="0D7A94D6" w14:textId="56AE27BE" w:rsidR="0071132E" w:rsidRPr="0071132E" w:rsidRDefault="0071132E" w:rsidP="00602D3D">
            <w:pPr>
              <w:spacing w:after="0" w:line="240" w:lineRule="auto"/>
              <w:jc w:val="center"/>
              <w:rPr>
                <w:rFonts w:ascii="Monotype Corsiva" w:hAnsi="Monotype Corsiva"/>
              </w:rPr>
            </w:pPr>
            <w:proofErr w:type="spellStart"/>
            <w:r w:rsidRPr="0071132E">
              <w:rPr>
                <w:rFonts w:ascii="Monotype Corsiva" w:hAnsi="Monotype Corsiva"/>
              </w:rPr>
              <w:t>Predprazdenstvo</w:t>
            </w:r>
            <w:proofErr w:type="spellEnd"/>
            <w:r w:rsidRPr="0071132E">
              <w:rPr>
                <w:rFonts w:ascii="Monotype Corsiva" w:hAnsi="Monotype Corsiva"/>
              </w:rPr>
              <w:t xml:space="preserve"> vstupu; </w:t>
            </w:r>
            <w:proofErr w:type="spellStart"/>
            <w:r w:rsidRPr="0071132E">
              <w:rPr>
                <w:rFonts w:ascii="Monotype Corsiva" w:hAnsi="Monotype Corsiva"/>
              </w:rPr>
              <w:t>bl</w:t>
            </w:r>
            <w:proofErr w:type="spellEnd"/>
            <w:r w:rsidRPr="0071132E">
              <w:rPr>
                <w:rFonts w:ascii="Monotype Corsiva" w:hAnsi="Monotype Corsiva"/>
              </w:rPr>
              <w:t xml:space="preserve">. </w:t>
            </w:r>
            <w:proofErr w:type="spellStart"/>
            <w:r w:rsidRPr="0071132E">
              <w:rPr>
                <w:rFonts w:ascii="Monotype Corsiva" w:hAnsi="Monotype Corsiva"/>
              </w:rPr>
              <w:t>Jozafáta</w:t>
            </w:r>
            <w:proofErr w:type="spellEnd"/>
            <w:r w:rsidRPr="0071132E">
              <w:rPr>
                <w:rFonts w:ascii="Monotype Corsiva" w:hAnsi="Monotype Corsiva"/>
              </w:rPr>
              <w:t xml:space="preserve"> </w:t>
            </w:r>
            <w:proofErr w:type="spellStart"/>
            <w:r w:rsidRPr="0071132E">
              <w:rPr>
                <w:rFonts w:ascii="Monotype Corsiva" w:hAnsi="Monotype Corsiva"/>
              </w:rPr>
              <w:t>Hordaševská</w:t>
            </w:r>
            <w:proofErr w:type="spellEnd"/>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5C20963E" w14:textId="3D331DE5" w:rsidR="004F1510" w:rsidRPr="00871915" w:rsidRDefault="004F1510" w:rsidP="00602D3D">
            <w:pPr>
              <w:spacing w:after="0" w:line="240" w:lineRule="auto"/>
              <w:jc w:val="center"/>
              <w:rPr>
                <w:rFonts w:ascii="Monotype Corsiva" w:hAnsi="Monotype Corsiva"/>
              </w:rPr>
            </w:pPr>
          </w:p>
        </w:tc>
        <w:tc>
          <w:tcPr>
            <w:tcW w:w="2334" w:type="dxa"/>
            <w:shd w:val="clear" w:color="auto" w:fill="FFFFFF" w:themeFill="background1"/>
            <w:vAlign w:val="center"/>
          </w:tcPr>
          <w:p w14:paraId="6930AB47" w14:textId="77777777" w:rsidR="004F1510" w:rsidRPr="00871915" w:rsidRDefault="004F1510" w:rsidP="00602D3D">
            <w:pPr>
              <w:spacing w:after="0" w:line="240" w:lineRule="auto"/>
              <w:jc w:val="center"/>
              <w:rPr>
                <w:rFonts w:ascii="Monotype Corsiva" w:hAnsi="Monotype Corsiva"/>
              </w:rPr>
            </w:pPr>
          </w:p>
        </w:tc>
        <w:tc>
          <w:tcPr>
            <w:tcW w:w="2146" w:type="dxa"/>
            <w:gridSpan w:val="3"/>
            <w:shd w:val="clear" w:color="auto" w:fill="FFFFFF" w:themeFill="background1"/>
            <w:vAlign w:val="center"/>
          </w:tcPr>
          <w:p w14:paraId="0B27AC12" w14:textId="79CD7AC9" w:rsidR="004F1510" w:rsidRPr="00871915" w:rsidRDefault="002A475B" w:rsidP="00602D3D">
            <w:pPr>
              <w:spacing w:after="0" w:line="240" w:lineRule="auto"/>
              <w:jc w:val="center"/>
              <w:rPr>
                <w:rFonts w:ascii="Monotype Corsiva" w:hAnsi="Monotype Corsiva"/>
              </w:rPr>
            </w:pPr>
            <w:r>
              <w:rPr>
                <w:rFonts w:ascii="Monotype Corsiva" w:hAnsi="Monotype Corsiva"/>
              </w:rPr>
              <w:t>17.00</w:t>
            </w:r>
            <w:r>
              <w:rPr>
                <w:rFonts w:ascii="Monotype Corsiva" w:hAnsi="Monotype Corsiva"/>
              </w:rPr>
              <w:t xml:space="preserve"> zo sviatku</w:t>
            </w:r>
          </w:p>
        </w:tc>
      </w:tr>
      <w:tr w:rsidR="0071132E" w:rsidRPr="00871915" w14:paraId="2274C5B6" w14:textId="77777777" w:rsidTr="0071132E">
        <w:trPr>
          <w:trHeight w:val="126"/>
          <w:jc w:val="center"/>
        </w:trPr>
        <w:tc>
          <w:tcPr>
            <w:tcW w:w="701" w:type="dxa"/>
            <w:vMerge w:val="restart"/>
            <w:shd w:val="clear" w:color="auto" w:fill="F2F2F2" w:themeFill="background1" w:themeFillShade="F2"/>
            <w:vAlign w:val="center"/>
          </w:tcPr>
          <w:p w14:paraId="1A19578C" w14:textId="77777777" w:rsidR="0071132E" w:rsidRPr="00DB396A" w:rsidRDefault="0071132E" w:rsidP="00602D3D">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59406488" w14:textId="69EF7913" w:rsidR="0071132E" w:rsidRPr="00DB396A" w:rsidRDefault="0071132E" w:rsidP="00602D3D">
            <w:pPr>
              <w:spacing w:after="0"/>
              <w:jc w:val="center"/>
              <w:rPr>
                <w:rFonts w:ascii="Monotype Corsiva" w:hAnsi="Monotype Corsiva"/>
                <w:b/>
                <w:bCs/>
              </w:rPr>
            </w:pPr>
            <w:r>
              <w:rPr>
                <w:rFonts w:ascii="Monotype Corsiva" w:hAnsi="Monotype Corsiva"/>
                <w:b/>
                <w:bCs/>
              </w:rPr>
              <w:t>21.11.</w:t>
            </w:r>
          </w:p>
        </w:tc>
        <w:tc>
          <w:tcPr>
            <w:tcW w:w="5248" w:type="dxa"/>
            <w:gridSpan w:val="5"/>
            <w:shd w:val="clear" w:color="auto" w:fill="FFFF00"/>
            <w:vAlign w:val="center"/>
          </w:tcPr>
          <w:p w14:paraId="6A1F0909" w14:textId="77777777" w:rsidR="0071132E" w:rsidRPr="0071132E" w:rsidRDefault="0071132E" w:rsidP="00602D3D">
            <w:pPr>
              <w:spacing w:after="0" w:line="240" w:lineRule="auto"/>
              <w:jc w:val="center"/>
              <w:rPr>
                <w:rFonts w:ascii="Monotype Corsiva" w:hAnsi="Monotype Corsiva"/>
                <w:b/>
                <w:bCs/>
                <w:color w:val="FF0000"/>
                <w:sz w:val="24"/>
                <w:szCs w:val="24"/>
              </w:rPr>
            </w:pPr>
            <w:r w:rsidRPr="0071132E">
              <w:rPr>
                <w:rFonts w:ascii="Monotype Corsiva" w:hAnsi="Monotype Corsiva"/>
                <w:b/>
                <w:bCs/>
                <w:color w:val="FF0000"/>
                <w:sz w:val="24"/>
                <w:szCs w:val="24"/>
              </w:rPr>
              <w:t>Vstup Presvätej Bohorodičky do chrámu</w:t>
            </w:r>
          </w:p>
        </w:tc>
        <w:tc>
          <w:tcPr>
            <w:tcW w:w="1666" w:type="dxa"/>
            <w:shd w:val="clear" w:color="auto" w:fill="FDE9D9" w:themeFill="accent6" w:themeFillTint="33"/>
            <w:vAlign w:val="center"/>
          </w:tcPr>
          <w:p w14:paraId="31D9186A" w14:textId="77777777" w:rsidR="0071132E" w:rsidRPr="0071132E" w:rsidRDefault="0071132E" w:rsidP="00602D3D">
            <w:pPr>
              <w:spacing w:after="0" w:line="240" w:lineRule="auto"/>
              <w:jc w:val="center"/>
              <w:rPr>
                <w:rFonts w:ascii="Monotype Corsiva" w:hAnsi="Monotype Corsiva"/>
                <w:color w:val="FF0000"/>
                <w:sz w:val="20"/>
                <w:szCs w:val="20"/>
              </w:rPr>
            </w:pPr>
            <w:r w:rsidRPr="0071132E">
              <w:rPr>
                <w:rFonts w:ascii="Monotype Corsiva" w:hAnsi="Monotype Corsiva"/>
                <w:color w:val="FF0000"/>
                <w:sz w:val="20"/>
                <w:szCs w:val="20"/>
              </w:rPr>
              <w:t>Odporúčaný sviatok</w:t>
            </w:r>
          </w:p>
          <w:p w14:paraId="6D447F95" w14:textId="77777777" w:rsidR="0071132E" w:rsidRDefault="0071132E" w:rsidP="00602D3D">
            <w:pPr>
              <w:spacing w:after="0" w:line="240" w:lineRule="auto"/>
              <w:jc w:val="center"/>
              <w:rPr>
                <w:rFonts w:ascii="Monotype Corsiva" w:hAnsi="Monotype Corsiva"/>
                <w:color w:val="FF0000"/>
                <w:sz w:val="20"/>
                <w:szCs w:val="20"/>
              </w:rPr>
            </w:pPr>
            <w:proofErr w:type="spellStart"/>
            <w:r w:rsidRPr="0071132E">
              <w:rPr>
                <w:rFonts w:ascii="Monotype Corsiva" w:hAnsi="Monotype Corsiva"/>
                <w:color w:val="FF0000"/>
                <w:sz w:val="20"/>
                <w:szCs w:val="20"/>
              </w:rPr>
              <w:t>Myrovanie</w:t>
            </w:r>
            <w:proofErr w:type="spellEnd"/>
          </w:p>
          <w:p w14:paraId="165DAAF9" w14:textId="48BB2185" w:rsidR="0086599C" w:rsidRPr="00871915" w:rsidRDefault="0086599C" w:rsidP="00602D3D">
            <w:pPr>
              <w:spacing w:after="0" w:line="240" w:lineRule="auto"/>
              <w:jc w:val="center"/>
              <w:rPr>
                <w:rFonts w:ascii="Monotype Corsiva" w:hAnsi="Monotype Corsiva"/>
                <w:color w:val="FF0000"/>
              </w:rPr>
            </w:pPr>
            <w:r>
              <w:rPr>
                <w:rFonts w:ascii="Monotype Corsiva" w:hAnsi="Monotype Corsiva"/>
                <w:color w:val="FF0000"/>
                <w:sz w:val="20"/>
                <w:szCs w:val="20"/>
              </w:rPr>
              <w:t>Požehnanie detí</w:t>
            </w:r>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27232ADB" w14:textId="670917FE" w:rsidR="004F1510" w:rsidRPr="00871915" w:rsidRDefault="002A475B" w:rsidP="00602D3D">
            <w:pPr>
              <w:spacing w:after="0" w:line="240" w:lineRule="auto"/>
              <w:jc w:val="center"/>
              <w:rPr>
                <w:rFonts w:ascii="Monotype Corsiva" w:hAnsi="Monotype Corsiva"/>
              </w:rPr>
            </w:pPr>
            <w:r>
              <w:rPr>
                <w:rFonts w:ascii="Monotype Corsiva" w:hAnsi="Monotype Corsiva"/>
              </w:rPr>
              <w:t>18.30 +Bartolomej, Ľudmila (</w:t>
            </w:r>
            <w:proofErr w:type="spellStart"/>
            <w:r>
              <w:rPr>
                <w:rFonts w:ascii="Monotype Corsiva" w:hAnsi="Monotype Corsiva"/>
              </w:rPr>
              <w:t>r.Peštová</w:t>
            </w:r>
            <w:proofErr w:type="spellEnd"/>
            <w:r>
              <w:rPr>
                <w:rFonts w:ascii="Monotype Corsiva" w:hAnsi="Monotype Corsiva"/>
              </w:rPr>
              <w:t>)</w:t>
            </w:r>
          </w:p>
        </w:tc>
        <w:tc>
          <w:tcPr>
            <w:tcW w:w="2334" w:type="dxa"/>
            <w:shd w:val="clear" w:color="auto" w:fill="FFFFFF" w:themeFill="background1"/>
            <w:vAlign w:val="center"/>
          </w:tcPr>
          <w:p w14:paraId="0B2FE0D0" w14:textId="71C353E1" w:rsidR="004F1510" w:rsidRPr="00871915" w:rsidRDefault="002A475B" w:rsidP="00602D3D">
            <w:pPr>
              <w:spacing w:after="0" w:line="240" w:lineRule="auto"/>
              <w:jc w:val="center"/>
              <w:rPr>
                <w:rFonts w:ascii="Monotype Corsiva" w:hAnsi="Monotype Corsiva"/>
              </w:rPr>
            </w:pPr>
            <w:r>
              <w:rPr>
                <w:rFonts w:ascii="Monotype Corsiva" w:hAnsi="Monotype Corsiva"/>
              </w:rPr>
              <w:t>16.30 +Anna (</w:t>
            </w:r>
            <w:proofErr w:type="spellStart"/>
            <w:r>
              <w:rPr>
                <w:rFonts w:ascii="Monotype Corsiva" w:hAnsi="Monotype Corsiva"/>
              </w:rPr>
              <w:t>r.Lapčaková</w:t>
            </w:r>
            <w:proofErr w:type="spellEnd"/>
            <w:r>
              <w:rPr>
                <w:rFonts w:ascii="Monotype Corsiva" w:hAnsi="Monotype Corsiva"/>
              </w:rPr>
              <w:t>)</w:t>
            </w:r>
          </w:p>
        </w:tc>
        <w:tc>
          <w:tcPr>
            <w:tcW w:w="2146" w:type="dxa"/>
            <w:gridSpan w:val="3"/>
            <w:shd w:val="clear" w:color="auto" w:fill="FFFFFF" w:themeFill="background1"/>
            <w:vAlign w:val="center"/>
          </w:tcPr>
          <w:p w14:paraId="46D04974" w14:textId="77777777" w:rsidR="004F1510" w:rsidRPr="00871915" w:rsidRDefault="004F1510" w:rsidP="00602D3D">
            <w:pPr>
              <w:spacing w:after="0" w:line="240" w:lineRule="auto"/>
              <w:jc w:val="center"/>
              <w:rPr>
                <w:rFonts w:ascii="Monotype Corsiva" w:hAnsi="Monotype Corsiva"/>
              </w:rPr>
            </w:pPr>
          </w:p>
        </w:tc>
      </w:tr>
      <w:tr w:rsidR="002A475B" w:rsidRPr="00B85E9F" w14:paraId="0CC3FD43" w14:textId="77777777" w:rsidTr="000A5691">
        <w:trPr>
          <w:trHeight w:val="285"/>
          <w:jc w:val="center"/>
        </w:trPr>
        <w:tc>
          <w:tcPr>
            <w:tcW w:w="701" w:type="dxa"/>
            <w:vMerge w:val="restart"/>
            <w:shd w:val="clear" w:color="auto" w:fill="F2F2F2" w:themeFill="background1" w:themeFillShade="F2"/>
            <w:vAlign w:val="center"/>
          </w:tcPr>
          <w:p w14:paraId="4891EC87" w14:textId="77777777" w:rsidR="002A475B" w:rsidRPr="00DB396A" w:rsidRDefault="002A475B" w:rsidP="00602D3D">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212BD2FB" w14:textId="5B999E40" w:rsidR="002A475B" w:rsidRPr="00DB396A" w:rsidRDefault="002A475B" w:rsidP="00602D3D">
            <w:pPr>
              <w:spacing w:after="0"/>
              <w:jc w:val="center"/>
              <w:rPr>
                <w:rFonts w:ascii="Monotype Corsiva" w:hAnsi="Monotype Corsiva"/>
                <w:b/>
                <w:bCs/>
              </w:rPr>
            </w:pPr>
            <w:r>
              <w:rPr>
                <w:rFonts w:ascii="Monotype Corsiva" w:hAnsi="Monotype Corsiva"/>
                <w:b/>
                <w:bCs/>
              </w:rPr>
              <w:t>22.11.</w:t>
            </w:r>
          </w:p>
        </w:tc>
        <w:tc>
          <w:tcPr>
            <w:tcW w:w="6914" w:type="dxa"/>
            <w:gridSpan w:val="6"/>
            <w:shd w:val="clear" w:color="auto" w:fill="FDE9D9" w:themeFill="accent6" w:themeFillTint="33"/>
            <w:vAlign w:val="center"/>
          </w:tcPr>
          <w:p w14:paraId="2949BC27" w14:textId="30323C0F" w:rsidR="002A475B" w:rsidRPr="00FE190D" w:rsidRDefault="002A475B" w:rsidP="002A475B">
            <w:pPr>
              <w:spacing w:after="0" w:line="240" w:lineRule="auto"/>
              <w:jc w:val="center"/>
              <w:rPr>
                <w:rFonts w:ascii="Monotype Corsiva" w:hAnsi="Monotype Corsiva"/>
              </w:rPr>
            </w:pPr>
            <w:r>
              <w:rPr>
                <w:rFonts w:ascii="Monotype Corsiva" w:hAnsi="Monotype Corsiva"/>
              </w:rPr>
              <w:t xml:space="preserve">Svätý apoštol </w:t>
            </w:r>
            <w:proofErr w:type="spellStart"/>
            <w:r>
              <w:rPr>
                <w:rFonts w:ascii="Monotype Corsiva" w:hAnsi="Monotype Corsiva"/>
              </w:rPr>
              <w:t>Filemon</w:t>
            </w:r>
            <w:proofErr w:type="spellEnd"/>
            <w:r>
              <w:rPr>
                <w:rFonts w:ascii="Monotype Corsiva" w:hAnsi="Monotype Corsiva"/>
              </w:rPr>
              <w:t xml:space="preserve"> a spoločníci</w:t>
            </w:r>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auto"/>
            <w:vAlign w:val="center"/>
          </w:tcPr>
          <w:p w14:paraId="4CFC5389" w14:textId="326AA98C" w:rsidR="00F1791E" w:rsidRPr="0046413C" w:rsidRDefault="00F1791E" w:rsidP="00602D3D">
            <w:pPr>
              <w:spacing w:after="0" w:line="240" w:lineRule="auto"/>
              <w:jc w:val="center"/>
              <w:rPr>
                <w:rFonts w:ascii="Monotype Corsiva" w:hAnsi="Monotype Corsiva"/>
              </w:rPr>
            </w:pPr>
          </w:p>
        </w:tc>
        <w:tc>
          <w:tcPr>
            <w:tcW w:w="2334" w:type="dxa"/>
            <w:shd w:val="clear" w:color="auto" w:fill="auto"/>
            <w:vAlign w:val="center"/>
          </w:tcPr>
          <w:p w14:paraId="071D9F9E" w14:textId="005C5C02" w:rsidR="00F1791E" w:rsidRPr="00871915" w:rsidRDefault="002A475B" w:rsidP="00602D3D">
            <w:pPr>
              <w:spacing w:after="0" w:line="240" w:lineRule="auto"/>
              <w:jc w:val="center"/>
              <w:rPr>
                <w:rFonts w:ascii="Monotype Corsiva" w:hAnsi="Monotype Corsiva"/>
              </w:rPr>
            </w:pPr>
            <w:r>
              <w:rPr>
                <w:rFonts w:ascii="Monotype Corsiva" w:hAnsi="Monotype Corsiva"/>
              </w:rPr>
              <w:t>16.30 +Jozef (</w:t>
            </w:r>
            <w:proofErr w:type="spellStart"/>
            <w:r>
              <w:rPr>
                <w:rFonts w:ascii="Monotype Corsiva" w:hAnsi="Monotype Corsiva"/>
              </w:rPr>
              <w:t>r.Dobranská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146" w:type="dxa"/>
            <w:gridSpan w:val="3"/>
            <w:shd w:val="clear" w:color="auto" w:fill="auto"/>
            <w:vAlign w:val="center"/>
          </w:tcPr>
          <w:p w14:paraId="168112A5" w14:textId="17C4497D" w:rsidR="004F1510" w:rsidRPr="00871915" w:rsidRDefault="004F1510" w:rsidP="00602D3D">
            <w:pPr>
              <w:spacing w:after="0" w:line="240" w:lineRule="auto"/>
              <w:jc w:val="center"/>
              <w:rPr>
                <w:rFonts w:ascii="Monotype Corsiva" w:hAnsi="Monotype Corsiva"/>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Default="004F1510" w:rsidP="00602D3D">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5C9E06A" w14:textId="4CD52FD6" w:rsidR="004F1510" w:rsidRPr="00DB396A" w:rsidRDefault="0071132E" w:rsidP="00602D3D">
            <w:pPr>
              <w:spacing w:after="0"/>
              <w:jc w:val="center"/>
              <w:rPr>
                <w:rFonts w:ascii="Monotype Corsiva" w:hAnsi="Monotype Corsiva"/>
                <w:b/>
                <w:bCs/>
              </w:rPr>
            </w:pPr>
            <w:r>
              <w:rPr>
                <w:rFonts w:ascii="Monotype Corsiva" w:hAnsi="Monotype Corsiva"/>
                <w:b/>
                <w:bCs/>
              </w:rPr>
              <w:t>23</w:t>
            </w:r>
            <w:r w:rsidR="004F1510">
              <w:rPr>
                <w:rFonts w:ascii="Monotype Corsiva" w:hAnsi="Monotype Corsiva"/>
                <w:b/>
                <w:bCs/>
              </w:rPr>
              <w:t>.11.</w:t>
            </w:r>
          </w:p>
        </w:tc>
        <w:tc>
          <w:tcPr>
            <w:tcW w:w="6914" w:type="dxa"/>
            <w:gridSpan w:val="6"/>
            <w:shd w:val="clear" w:color="auto" w:fill="FDE9D9" w:themeFill="accent6" w:themeFillTint="33"/>
            <w:vAlign w:val="center"/>
          </w:tcPr>
          <w:p w14:paraId="6CB31992" w14:textId="62409DE7" w:rsidR="004F1510" w:rsidRPr="0046413C" w:rsidRDefault="0071132E" w:rsidP="00602D3D">
            <w:pPr>
              <w:spacing w:after="0" w:line="240" w:lineRule="auto"/>
              <w:jc w:val="center"/>
              <w:rPr>
                <w:rFonts w:ascii="Monotype Corsiva" w:hAnsi="Monotype Corsiva"/>
                <w:sz w:val="20"/>
                <w:szCs w:val="20"/>
              </w:rPr>
            </w:pPr>
            <w:r>
              <w:rPr>
                <w:rFonts w:ascii="Monotype Corsiva" w:hAnsi="Monotype Corsiva"/>
              </w:rPr>
              <w:t xml:space="preserve">Naši otcovia svätí </w:t>
            </w:r>
            <w:proofErr w:type="spellStart"/>
            <w:r>
              <w:rPr>
                <w:rFonts w:ascii="Monotype Corsiva" w:hAnsi="Monotype Corsiva"/>
              </w:rPr>
              <w:t>Amfilochios</w:t>
            </w:r>
            <w:proofErr w:type="spellEnd"/>
            <w:r>
              <w:rPr>
                <w:rFonts w:ascii="Monotype Corsiva" w:hAnsi="Monotype Corsiva"/>
              </w:rPr>
              <w:t xml:space="preserve">, </w:t>
            </w:r>
            <w:proofErr w:type="spellStart"/>
            <w:r>
              <w:rPr>
                <w:rFonts w:ascii="Monotype Corsiva" w:hAnsi="Monotype Corsiva"/>
              </w:rPr>
              <w:t>ikonijský</w:t>
            </w:r>
            <w:proofErr w:type="spellEnd"/>
            <w:r>
              <w:rPr>
                <w:rFonts w:ascii="Monotype Corsiva" w:hAnsi="Monotype Corsiva"/>
              </w:rPr>
              <w:t xml:space="preserve"> biskup a Gregor, </w:t>
            </w:r>
            <w:proofErr w:type="spellStart"/>
            <w:r>
              <w:rPr>
                <w:rFonts w:ascii="Monotype Corsiva" w:hAnsi="Monotype Corsiva"/>
              </w:rPr>
              <w:t>akragantský</w:t>
            </w:r>
            <w:proofErr w:type="spellEnd"/>
            <w:r>
              <w:rPr>
                <w:rFonts w:ascii="Monotype Corsiva" w:hAnsi="Monotype Corsiva"/>
              </w:rPr>
              <w:t xml:space="preserve"> biskup</w:t>
            </w:r>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32899B4" w14:textId="44B5C31C" w:rsidR="004F1510" w:rsidRPr="00871915" w:rsidRDefault="002A475B" w:rsidP="00602D3D">
            <w:pPr>
              <w:spacing w:after="0" w:line="240" w:lineRule="auto"/>
              <w:jc w:val="center"/>
              <w:rPr>
                <w:rFonts w:ascii="Monotype Corsiva" w:hAnsi="Monotype Corsiva"/>
              </w:rPr>
            </w:pPr>
            <w:r>
              <w:rPr>
                <w:rFonts w:ascii="Monotype Corsiva" w:hAnsi="Monotype Corsiva"/>
              </w:rPr>
              <w:t xml:space="preserve">8.00 </w:t>
            </w:r>
          </w:p>
        </w:tc>
        <w:tc>
          <w:tcPr>
            <w:tcW w:w="2334" w:type="dxa"/>
            <w:shd w:val="clear" w:color="auto" w:fill="FFFFFF" w:themeFill="background1"/>
            <w:vAlign w:val="center"/>
          </w:tcPr>
          <w:p w14:paraId="779D8B98" w14:textId="77777777" w:rsidR="004F1510" w:rsidRPr="00871915" w:rsidRDefault="004F1510" w:rsidP="00602D3D">
            <w:pPr>
              <w:spacing w:after="0" w:line="240" w:lineRule="auto"/>
              <w:rPr>
                <w:rFonts w:ascii="Monotype Corsiva" w:hAnsi="Monotype Corsiva"/>
              </w:rPr>
            </w:pPr>
          </w:p>
        </w:tc>
        <w:tc>
          <w:tcPr>
            <w:tcW w:w="2146" w:type="dxa"/>
            <w:gridSpan w:val="3"/>
            <w:shd w:val="clear" w:color="auto" w:fill="FFFFFF" w:themeFill="background1"/>
            <w:vAlign w:val="center"/>
          </w:tcPr>
          <w:p w14:paraId="72013423" w14:textId="74B486B7" w:rsidR="004F1510" w:rsidRPr="00871915" w:rsidRDefault="004F1510" w:rsidP="00602D3D">
            <w:pPr>
              <w:spacing w:after="0" w:line="240" w:lineRule="auto"/>
              <w:jc w:val="center"/>
              <w:rPr>
                <w:rFonts w:ascii="Monotype Corsiva" w:hAnsi="Monotype Corsiva"/>
              </w:rPr>
            </w:pPr>
          </w:p>
        </w:tc>
      </w:tr>
      <w:tr w:rsidR="004F1510" w:rsidRPr="0046413C" w14:paraId="2A1ED977" w14:textId="77777777" w:rsidTr="0079715B">
        <w:trPr>
          <w:trHeight w:val="285"/>
          <w:jc w:val="center"/>
        </w:trPr>
        <w:tc>
          <w:tcPr>
            <w:tcW w:w="701" w:type="dxa"/>
            <w:vMerge w:val="restart"/>
            <w:shd w:val="clear" w:color="auto" w:fill="F2F2F2" w:themeFill="background1" w:themeFillShade="F2"/>
            <w:vAlign w:val="center"/>
          </w:tcPr>
          <w:p w14:paraId="554C864B" w14:textId="77777777" w:rsidR="004F1510" w:rsidRPr="00DB396A" w:rsidRDefault="004F1510" w:rsidP="00602D3D">
            <w:pPr>
              <w:spacing w:after="0" w:line="192" w:lineRule="auto"/>
              <w:jc w:val="center"/>
              <w:rPr>
                <w:rFonts w:ascii="Monotype Corsiva" w:hAnsi="Monotype Corsiva"/>
                <w:b/>
                <w:bCs/>
              </w:rPr>
            </w:pPr>
            <w:r w:rsidRPr="00DB396A">
              <w:rPr>
                <w:rFonts w:ascii="Monotype Corsiva" w:hAnsi="Monotype Corsiva"/>
                <w:b/>
                <w:bCs/>
              </w:rPr>
              <w:t>Pi</w:t>
            </w:r>
          </w:p>
          <w:p w14:paraId="73C8D3FE" w14:textId="44DE5690" w:rsidR="004F1510" w:rsidRPr="00DB396A" w:rsidRDefault="0071132E" w:rsidP="00602D3D">
            <w:pPr>
              <w:spacing w:after="0" w:line="192" w:lineRule="auto"/>
              <w:jc w:val="center"/>
              <w:rPr>
                <w:rFonts w:ascii="Monotype Corsiva" w:hAnsi="Monotype Corsiva"/>
                <w:b/>
                <w:bCs/>
              </w:rPr>
            </w:pPr>
            <w:r>
              <w:rPr>
                <w:rFonts w:ascii="Monotype Corsiva" w:hAnsi="Monotype Corsiva"/>
                <w:b/>
                <w:bCs/>
              </w:rPr>
              <w:t>24</w:t>
            </w:r>
            <w:r w:rsidR="004F1510">
              <w:rPr>
                <w:rFonts w:ascii="Monotype Corsiva" w:hAnsi="Monotype Corsiva"/>
                <w:b/>
                <w:bCs/>
              </w:rPr>
              <w:t>.11.</w:t>
            </w:r>
            <w:r w:rsidR="004F1510" w:rsidRPr="00DB396A">
              <w:rPr>
                <w:rFonts w:ascii="Monotype Corsiva" w:hAnsi="Monotype Corsiva"/>
                <w:b/>
                <w:bCs/>
                <w:noProof/>
              </w:rPr>
              <w:t xml:space="preserve"> </w:t>
            </w:r>
          </w:p>
        </w:tc>
        <w:tc>
          <w:tcPr>
            <w:tcW w:w="6914" w:type="dxa"/>
            <w:gridSpan w:val="6"/>
            <w:shd w:val="clear" w:color="auto" w:fill="FDE9D9" w:themeFill="accent6" w:themeFillTint="33"/>
            <w:vAlign w:val="center"/>
          </w:tcPr>
          <w:p w14:paraId="7A79B4ED" w14:textId="136B0C46" w:rsidR="004F1510" w:rsidRPr="0046413C" w:rsidRDefault="0071132E" w:rsidP="00602D3D">
            <w:pPr>
              <w:spacing w:after="0" w:line="240" w:lineRule="auto"/>
              <w:jc w:val="center"/>
              <w:rPr>
                <w:rFonts w:ascii="Monotype Corsiva" w:hAnsi="Monotype Corsiva"/>
                <w:b/>
                <w:bCs/>
                <w:sz w:val="20"/>
                <w:szCs w:val="20"/>
              </w:rPr>
            </w:pPr>
            <w:r>
              <w:rPr>
                <w:rFonts w:ascii="Monotype Corsiva" w:hAnsi="Monotype Corsiva"/>
              </w:rPr>
              <w:t xml:space="preserve">Svätá </w:t>
            </w:r>
            <w:proofErr w:type="spellStart"/>
            <w:r>
              <w:rPr>
                <w:rFonts w:ascii="Monotype Corsiva" w:hAnsi="Monotype Corsiva"/>
              </w:rPr>
              <w:t>veľkomučenica</w:t>
            </w:r>
            <w:proofErr w:type="spellEnd"/>
            <w:r>
              <w:rPr>
                <w:rFonts w:ascii="Monotype Corsiva" w:hAnsi="Monotype Corsiva"/>
              </w:rPr>
              <w:t xml:space="preserve"> Katarína; svätý veľkomučeník Merkúr</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DB396A" w:rsidRDefault="004F1510" w:rsidP="00602D3D">
            <w:pPr>
              <w:spacing w:after="0" w:line="192" w:lineRule="auto"/>
              <w:jc w:val="center"/>
              <w:rPr>
                <w:rFonts w:ascii="Monotype Corsiva" w:hAnsi="Monotype Corsiva"/>
                <w:b/>
                <w:bCs/>
              </w:rPr>
            </w:pPr>
          </w:p>
        </w:tc>
        <w:tc>
          <w:tcPr>
            <w:tcW w:w="2434" w:type="dxa"/>
            <w:gridSpan w:val="2"/>
            <w:shd w:val="clear" w:color="auto" w:fill="FFFFFF" w:themeFill="background1"/>
            <w:vAlign w:val="center"/>
          </w:tcPr>
          <w:p w14:paraId="4199C3DA" w14:textId="4CA11C08" w:rsidR="004F1510" w:rsidRPr="00871915" w:rsidRDefault="004F1510" w:rsidP="00602D3D">
            <w:pPr>
              <w:spacing w:after="0" w:line="240" w:lineRule="auto"/>
              <w:jc w:val="center"/>
              <w:rPr>
                <w:rFonts w:ascii="Monotype Corsiva" w:hAnsi="Monotype Corsiva"/>
              </w:rPr>
            </w:pPr>
          </w:p>
        </w:tc>
        <w:tc>
          <w:tcPr>
            <w:tcW w:w="2334" w:type="dxa"/>
            <w:shd w:val="clear" w:color="auto" w:fill="FFFFFF" w:themeFill="background1"/>
            <w:vAlign w:val="center"/>
          </w:tcPr>
          <w:p w14:paraId="42FB4ED9" w14:textId="0FC1A6A7" w:rsidR="004F1510" w:rsidRPr="002A475B" w:rsidRDefault="002A475B" w:rsidP="00602D3D">
            <w:pPr>
              <w:spacing w:after="0" w:line="240" w:lineRule="auto"/>
              <w:jc w:val="center"/>
              <w:rPr>
                <w:rFonts w:ascii="Monotype Corsiva" w:hAnsi="Monotype Corsiva"/>
                <w:sz w:val="20"/>
                <w:szCs w:val="20"/>
              </w:rPr>
            </w:pPr>
            <w:r w:rsidRPr="002A475B">
              <w:rPr>
                <w:rFonts w:ascii="Monotype Corsiva" w:hAnsi="Monotype Corsiva"/>
                <w:sz w:val="20"/>
                <w:szCs w:val="20"/>
              </w:rPr>
              <w:t>16.30 +Michal, Alžbeta, Michal, Anna (</w:t>
            </w:r>
            <w:proofErr w:type="spellStart"/>
            <w:r w:rsidRPr="002A475B">
              <w:rPr>
                <w:rFonts w:ascii="Monotype Corsiva" w:hAnsi="Monotype Corsiva"/>
                <w:sz w:val="20"/>
                <w:szCs w:val="20"/>
              </w:rPr>
              <w:t>r.Sabovikov</w:t>
            </w:r>
            <w:r>
              <w:rPr>
                <w:rFonts w:ascii="Monotype Corsiva" w:hAnsi="Monotype Corsiva"/>
                <w:sz w:val="20"/>
                <w:szCs w:val="20"/>
              </w:rPr>
              <w:t>á</w:t>
            </w:r>
            <w:proofErr w:type="spellEnd"/>
            <w:r w:rsidRPr="002A475B">
              <w:rPr>
                <w:rFonts w:ascii="Monotype Corsiva" w:hAnsi="Monotype Corsiva"/>
                <w:sz w:val="20"/>
                <w:szCs w:val="20"/>
              </w:rPr>
              <w:t xml:space="preserve">) + </w:t>
            </w:r>
            <w:proofErr w:type="spellStart"/>
            <w:r w:rsidRPr="002A475B">
              <w:rPr>
                <w:rFonts w:ascii="Monotype Corsiva" w:hAnsi="Monotype Corsiva"/>
                <w:sz w:val="20"/>
                <w:szCs w:val="20"/>
              </w:rPr>
              <w:t>panychýda</w:t>
            </w:r>
            <w:proofErr w:type="spellEnd"/>
          </w:p>
        </w:tc>
        <w:tc>
          <w:tcPr>
            <w:tcW w:w="2146" w:type="dxa"/>
            <w:gridSpan w:val="3"/>
            <w:shd w:val="clear" w:color="auto" w:fill="FFFFFF" w:themeFill="background1"/>
            <w:vAlign w:val="center"/>
          </w:tcPr>
          <w:p w14:paraId="3E0CADB4" w14:textId="77777777" w:rsidR="004F1510" w:rsidRPr="00871915" w:rsidRDefault="004F1510" w:rsidP="00602D3D">
            <w:pPr>
              <w:spacing w:after="0" w:line="240" w:lineRule="auto"/>
              <w:jc w:val="center"/>
              <w:rPr>
                <w:rFonts w:ascii="Monotype Corsiva" w:hAnsi="Monotype Corsiva"/>
              </w:rPr>
            </w:pPr>
          </w:p>
        </w:tc>
      </w:tr>
      <w:tr w:rsidR="004F1510" w:rsidRPr="00BB4239" w14:paraId="4F8F39F0" w14:textId="77777777" w:rsidTr="0079715B">
        <w:trPr>
          <w:trHeight w:val="285"/>
          <w:jc w:val="center"/>
        </w:trPr>
        <w:tc>
          <w:tcPr>
            <w:tcW w:w="701" w:type="dxa"/>
            <w:vMerge w:val="restart"/>
            <w:shd w:val="clear" w:color="auto" w:fill="F2F2F2" w:themeFill="background1" w:themeFillShade="F2"/>
            <w:vAlign w:val="center"/>
          </w:tcPr>
          <w:p w14:paraId="07F0EC18"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So</w:t>
            </w:r>
          </w:p>
          <w:p w14:paraId="409E001A" w14:textId="164FB10F" w:rsidR="004F1510" w:rsidRPr="00DB396A" w:rsidRDefault="0071132E" w:rsidP="00602D3D">
            <w:pPr>
              <w:spacing w:after="0"/>
              <w:jc w:val="center"/>
              <w:rPr>
                <w:rFonts w:ascii="Monotype Corsiva" w:hAnsi="Monotype Corsiva"/>
                <w:b/>
                <w:bCs/>
              </w:rPr>
            </w:pPr>
            <w:r>
              <w:rPr>
                <w:rFonts w:ascii="Monotype Corsiva" w:hAnsi="Monotype Corsiva"/>
                <w:b/>
                <w:bCs/>
              </w:rPr>
              <w:t>25</w:t>
            </w:r>
            <w:r w:rsidR="004F1510">
              <w:rPr>
                <w:rFonts w:ascii="Monotype Corsiva" w:hAnsi="Monotype Corsiva"/>
                <w:b/>
                <w:bCs/>
              </w:rPr>
              <w:t>.11.</w:t>
            </w:r>
          </w:p>
        </w:tc>
        <w:tc>
          <w:tcPr>
            <w:tcW w:w="6914" w:type="dxa"/>
            <w:gridSpan w:val="6"/>
            <w:shd w:val="clear" w:color="auto" w:fill="FDE9D9" w:themeFill="accent6" w:themeFillTint="33"/>
            <w:vAlign w:val="center"/>
          </w:tcPr>
          <w:p w14:paraId="0876C5CF" w14:textId="6D7D34C2" w:rsidR="004F1510" w:rsidRPr="00BB4239" w:rsidRDefault="0071132E" w:rsidP="00602D3D">
            <w:pPr>
              <w:spacing w:after="0" w:line="240" w:lineRule="auto"/>
              <w:jc w:val="center"/>
              <w:rPr>
                <w:rFonts w:ascii="Monotype Corsiva" w:hAnsi="Monotype Corsiva"/>
                <w:color w:val="FF0000"/>
              </w:rPr>
            </w:pPr>
            <w:r>
              <w:rPr>
                <w:rFonts w:ascii="Monotype Corsiva" w:hAnsi="Monotype Corsiva"/>
              </w:rPr>
              <w:t xml:space="preserve">Zakončenie sviatku; naši otcovia, </w:t>
            </w:r>
            <w:proofErr w:type="spellStart"/>
            <w:r>
              <w:rPr>
                <w:rFonts w:ascii="Monotype Corsiva" w:hAnsi="Monotype Corsiva"/>
              </w:rPr>
              <w:t>hieromučeníci</w:t>
            </w:r>
            <w:proofErr w:type="spellEnd"/>
            <w:r>
              <w:rPr>
                <w:rFonts w:ascii="Monotype Corsiva" w:hAnsi="Monotype Corsiva"/>
              </w:rPr>
              <w:t xml:space="preserve"> svätý Kliment, rímsky pápež, a svätý Peter, alexandrijský biskup</w:t>
            </w:r>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A0A41AA" w14:textId="77777777" w:rsidR="004F1510" w:rsidRPr="0044540B"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6860965" w14:textId="08BACBCE" w:rsidR="004F1510" w:rsidRPr="009F561B" w:rsidRDefault="004F1510" w:rsidP="00602D3D">
            <w:pPr>
              <w:spacing w:after="0" w:line="240" w:lineRule="auto"/>
              <w:jc w:val="center"/>
              <w:rPr>
                <w:rFonts w:ascii="Monotype Corsiva" w:hAnsi="Monotype Corsiva"/>
              </w:rPr>
            </w:pPr>
          </w:p>
        </w:tc>
        <w:tc>
          <w:tcPr>
            <w:tcW w:w="2146" w:type="dxa"/>
            <w:gridSpan w:val="3"/>
            <w:shd w:val="clear" w:color="auto" w:fill="FFFFFF" w:themeFill="background1"/>
            <w:vAlign w:val="center"/>
          </w:tcPr>
          <w:p w14:paraId="0F23649A" w14:textId="3F4E4DF0" w:rsidR="004F1510" w:rsidRPr="0044540B"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DB396A" w:rsidRDefault="004F1510" w:rsidP="00602D3D">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05F0CC0C" w14:textId="0E87B49E" w:rsidR="004F1510" w:rsidRPr="00DB396A" w:rsidRDefault="0071132E" w:rsidP="00602D3D">
            <w:pPr>
              <w:spacing w:after="0"/>
              <w:jc w:val="center"/>
              <w:rPr>
                <w:rFonts w:ascii="Monotype Corsiva" w:hAnsi="Monotype Corsiva"/>
                <w:b/>
                <w:bCs/>
              </w:rPr>
            </w:pPr>
            <w:r>
              <w:rPr>
                <w:rFonts w:ascii="Monotype Corsiva" w:hAnsi="Monotype Corsiva"/>
                <w:b/>
                <w:bCs/>
              </w:rPr>
              <w:t>26</w:t>
            </w:r>
            <w:r w:rsidR="004F1510">
              <w:rPr>
                <w:rFonts w:ascii="Monotype Corsiva" w:hAnsi="Monotype Corsiva"/>
                <w:b/>
                <w:bCs/>
              </w:rPr>
              <w:t>.11.</w:t>
            </w:r>
          </w:p>
        </w:tc>
        <w:tc>
          <w:tcPr>
            <w:tcW w:w="5166" w:type="dxa"/>
            <w:gridSpan w:val="4"/>
            <w:shd w:val="clear" w:color="auto" w:fill="FFFF00"/>
            <w:vAlign w:val="center"/>
          </w:tcPr>
          <w:p w14:paraId="01D08FA0" w14:textId="2C18034A" w:rsidR="004F1510" w:rsidRDefault="0071132E"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Krista Kráľa</w:t>
            </w:r>
          </w:p>
          <w:p w14:paraId="3922A77F" w14:textId="0EEDA4EC" w:rsidR="004F1510" w:rsidRPr="0078199B" w:rsidRDefault="0071132E" w:rsidP="00602D3D">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Alypios</w:t>
            </w:r>
            <w:proofErr w:type="spellEnd"/>
            <w:r>
              <w:rPr>
                <w:rFonts w:ascii="Monotype Corsiva" w:hAnsi="Monotype Corsiva"/>
                <w:sz w:val="24"/>
                <w:szCs w:val="24"/>
              </w:rPr>
              <w:t xml:space="preserve"> </w:t>
            </w:r>
            <w:proofErr w:type="spellStart"/>
            <w:r>
              <w:rPr>
                <w:rFonts w:ascii="Monotype Corsiva" w:hAnsi="Monotype Corsiva"/>
                <w:sz w:val="24"/>
                <w:szCs w:val="24"/>
              </w:rPr>
              <w:t>Stĺpnik</w:t>
            </w:r>
            <w:proofErr w:type="spellEnd"/>
          </w:p>
        </w:tc>
        <w:tc>
          <w:tcPr>
            <w:tcW w:w="1748" w:type="dxa"/>
            <w:gridSpan w:val="2"/>
            <w:shd w:val="clear" w:color="auto" w:fill="FDE9D9" w:themeFill="accent6" w:themeFillTint="33"/>
            <w:vAlign w:val="center"/>
          </w:tcPr>
          <w:p w14:paraId="018079BA" w14:textId="7B50C446" w:rsidR="004F1510" w:rsidRPr="0046413C" w:rsidRDefault="002A475B" w:rsidP="00602D3D">
            <w:pPr>
              <w:spacing w:after="0" w:line="240" w:lineRule="auto"/>
              <w:jc w:val="center"/>
              <w:rPr>
                <w:rFonts w:ascii="Monotype Corsiva" w:hAnsi="Monotype Corsiva"/>
                <w:color w:val="FF0000"/>
                <w:sz w:val="20"/>
                <w:szCs w:val="20"/>
              </w:rPr>
            </w:pPr>
            <w:proofErr w:type="spellStart"/>
            <w:r>
              <w:rPr>
                <w:rFonts w:ascii="Monotype Corsiva" w:hAnsi="Monotype Corsiva"/>
                <w:color w:val="FF0000"/>
                <w:sz w:val="20"/>
                <w:szCs w:val="20"/>
              </w:rPr>
              <w:t>Myrovanie</w:t>
            </w:r>
            <w:proofErr w:type="spellEnd"/>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31E248E8" w:rsidR="004F1510"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9.15 *ZBP</w:t>
            </w:r>
            <w:r w:rsidR="009F561B">
              <w:rPr>
                <w:rFonts w:ascii="Monotype Corsiva" w:hAnsi="Monotype Corsiva"/>
                <w:sz w:val="24"/>
                <w:szCs w:val="24"/>
              </w:rPr>
              <w:t xml:space="preserve"> </w:t>
            </w:r>
            <w:r w:rsidR="002A475B">
              <w:rPr>
                <w:rFonts w:ascii="Monotype Corsiva" w:hAnsi="Monotype Corsiva"/>
                <w:sz w:val="24"/>
                <w:szCs w:val="24"/>
              </w:rPr>
              <w:t>Margita (</w:t>
            </w:r>
            <w:proofErr w:type="spellStart"/>
            <w:r w:rsidR="002A475B">
              <w:rPr>
                <w:rFonts w:ascii="Monotype Corsiva" w:hAnsi="Monotype Corsiva"/>
                <w:sz w:val="24"/>
                <w:szCs w:val="24"/>
              </w:rPr>
              <w:t>r.Štovková</w:t>
            </w:r>
            <w:proofErr w:type="spellEnd"/>
            <w:r w:rsidR="002A475B">
              <w:rPr>
                <w:rFonts w:ascii="Monotype Corsiva" w:hAnsi="Monotype Corsiva"/>
                <w:sz w:val="24"/>
                <w:szCs w:val="24"/>
              </w:rPr>
              <w:t>)</w:t>
            </w:r>
          </w:p>
        </w:tc>
        <w:tc>
          <w:tcPr>
            <w:tcW w:w="2363" w:type="dxa"/>
            <w:gridSpan w:val="2"/>
            <w:shd w:val="clear" w:color="auto" w:fill="FFFFFF" w:themeFill="background1"/>
            <w:vAlign w:val="center"/>
          </w:tcPr>
          <w:p w14:paraId="6E03C16D" w14:textId="5F88F35D" w:rsidR="004F1510" w:rsidRDefault="00796B5C" w:rsidP="00602D3D">
            <w:pPr>
              <w:spacing w:after="0" w:line="240" w:lineRule="auto"/>
              <w:jc w:val="center"/>
              <w:rPr>
                <w:rFonts w:ascii="Monotype Corsiva" w:hAnsi="Monotype Corsiva"/>
                <w:sz w:val="24"/>
                <w:szCs w:val="24"/>
              </w:rPr>
            </w:pPr>
            <w:r>
              <w:rPr>
                <w:rFonts w:ascii="Monotype Corsiva" w:hAnsi="Monotype Corsiva"/>
                <w:sz w:val="24"/>
                <w:szCs w:val="24"/>
              </w:rPr>
              <w:t>11.00</w:t>
            </w:r>
          </w:p>
        </w:tc>
        <w:tc>
          <w:tcPr>
            <w:tcW w:w="2146" w:type="dxa"/>
            <w:gridSpan w:val="3"/>
            <w:shd w:val="clear" w:color="auto" w:fill="FFFFFF" w:themeFill="background1"/>
            <w:vAlign w:val="center"/>
          </w:tcPr>
          <w:p w14:paraId="2120750D" w14:textId="5827124A" w:rsidR="004F1510" w:rsidRPr="005E6835" w:rsidRDefault="00796B5C" w:rsidP="00602D3D">
            <w:pPr>
              <w:spacing w:after="0" w:line="240" w:lineRule="auto"/>
              <w:jc w:val="center"/>
              <w:rPr>
                <w:rFonts w:ascii="Monotype Corsiva" w:hAnsi="Monotype Corsiva"/>
                <w:sz w:val="24"/>
                <w:szCs w:val="24"/>
              </w:rPr>
            </w:pPr>
            <w:r>
              <w:rPr>
                <w:rFonts w:ascii="Monotype Corsiva" w:hAnsi="Monotype Corsiva"/>
                <w:sz w:val="24"/>
                <w:szCs w:val="24"/>
              </w:rPr>
              <w:t>7.30 za farnosť</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4296" w14:textId="77777777" w:rsidR="00360D9E" w:rsidRDefault="00360D9E">
      <w:pPr>
        <w:spacing w:after="0" w:line="240" w:lineRule="auto"/>
      </w:pPr>
      <w:r>
        <w:separator/>
      </w:r>
    </w:p>
  </w:endnote>
  <w:endnote w:type="continuationSeparator" w:id="0">
    <w:p w14:paraId="75075695" w14:textId="77777777" w:rsidR="00360D9E" w:rsidRDefault="003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A59F4" w14:textId="77777777" w:rsidR="00360D9E" w:rsidRDefault="00360D9E">
      <w:pPr>
        <w:spacing w:after="0" w:line="240" w:lineRule="auto"/>
      </w:pPr>
      <w:r>
        <w:separator/>
      </w:r>
    </w:p>
  </w:footnote>
  <w:footnote w:type="continuationSeparator" w:id="0">
    <w:p w14:paraId="29AAFF7E" w14:textId="77777777" w:rsidR="00360D9E" w:rsidRDefault="00360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4</TotalTime>
  <Pages>4</Pages>
  <Words>2230</Words>
  <Characters>12714</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2023-11-11T17:59:00Z</cp:lastPrinted>
  <dcterms:created xsi:type="dcterms:W3CDTF">2023-11-17T18:34:00Z</dcterms:created>
  <dcterms:modified xsi:type="dcterms:W3CDTF">2023-11-17T18:34:00Z</dcterms:modified>
</cp:coreProperties>
</file>