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23695FC2" w:rsidR="00EF1B53" w:rsidRPr="004426CC" w:rsidRDefault="00F31E2E"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6</w:t>
      </w:r>
      <w:r w:rsidR="007916DB">
        <w:rPr>
          <w:rFonts w:ascii="Bookman Old Style" w:hAnsi="Bookman Old Style" w:cs="Bookman Old Style"/>
          <w:b/>
          <w:sz w:val="21"/>
          <w:szCs w:val="21"/>
        </w:rPr>
        <w:t>.</w:t>
      </w:r>
      <w:r w:rsidR="00B70510">
        <w:rPr>
          <w:rFonts w:ascii="Bookman Old Style" w:hAnsi="Bookman Old Style" w:cs="Bookman Old Style"/>
          <w:b/>
          <w:sz w:val="21"/>
          <w:szCs w:val="21"/>
        </w:rPr>
        <w:t xml:space="preserve"> </w:t>
      </w:r>
      <w:r>
        <w:rPr>
          <w:rFonts w:ascii="Bookman Old Style" w:hAnsi="Bookman Old Style" w:cs="Bookman Old Style"/>
          <w:b/>
          <w:sz w:val="21"/>
          <w:szCs w:val="21"/>
        </w:rPr>
        <w:t>máj</w:t>
      </w:r>
      <w:r w:rsidR="00B70510">
        <w:rPr>
          <w:rFonts w:ascii="Bookman Old Style" w:hAnsi="Bookman Old Style" w:cs="Bookman Old Style"/>
          <w:b/>
          <w:sz w:val="21"/>
          <w:szCs w:val="21"/>
        </w:rPr>
        <w:t xml:space="preserve"> –</w:t>
      </w:r>
      <w:r w:rsidR="00F26DEC">
        <w:rPr>
          <w:rFonts w:ascii="Bookman Old Style" w:hAnsi="Bookman Old Style" w:cs="Bookman Old Style"/>
          <w:b/>
          <w:sz w:val="21"/>
          <w:szCs w:val="21"/>
        </w:rPr>
        <w:t xml:space="preserve"> </w:t>
      </w:r>
      <w:r>
        <w:rPr>
          <w:rFonts w:ascii="Bookman Old Style" w:hAnsi="Bookman Old Style" w:cs="Bookman Old Style"/>
          <w:b/>
          <w:sz w:val="21"/>
          <w:szCs w:val="21"/>
        </w:rPr>
        <w:t>12</w:t>
      </w:r>
      <w:r w:rsidR="00B70510">
        <w:rPr>
          <w:rFonts w:ascii="Bookman Old Style" w:hAnsi="Bookman Old Style" w:cs="Bookman Old Style"/>
          <w:b/>
          <w:sz w:val="21"/>
          <w:szCs w:val="21"/>
        </w:rPr>
        <w:t xml:space="preserve">. </w:t>
      </w:r>
      <w:r w:rsidR="0028505C">
        <w:rPr>
          <w:rFonts w:ascii="Bookman Old Style" w:hAnsi="Bookman Old Style" w:cs="Bookman Old Style"/>
          <w:b/>
          <w:sz w:val="21"/>
          <w:szCs w:val="21"/>
        </w:rPr>
        <w:t>máj</w:t>
      </w:r>
      <w:r w:rsidR="00D63D61">
        <w:rPr>
          <w:rFonts w:ascii="Bookman Old Style" w:hAnsi="Bookman Old Style" w:cs="Bookman Old Style"/>
          <w:b/>
          <w:sz w:val="21"/>
          <w:szCs w:val="21"/>
        </w:rPr>
        <w:t xml:space="preserve"> 202</w:t>
      </w:r>
      <w:r w:rsidR="00F26DEC">
        <w:rPr>
          <w:rFonts w:ascii="Bookman Old Style" w:hAnsi="Bookman Old Style" w:cs="Bookman Old Style"/>
          <w:b/>
          <w:sz w:val="21"/>
          <w:szCs w:val="21"/>
        </w:rPr>
        <w:t>4</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w:t>
      </w:r>
      <w:r w:rsidR="008F2005">
        <w:rPr>
          <w:rFonts w:ascii="Bookman Old Style" w:hAnsi="Bookman Old Style" w:cs="Bookman Old Style"/>
          <w:b/>
          <w:sz w:val="21"/>
          <w:szCs w:val="21"/>
        </w:rPr>
        <w:t>4</w:t>
      </w:r>
      <w:r>
        <w:rPr>
          <w:rFonts w:ascii="Bookman Old Style" w:hAnsi="Bookman Old Style" w:cs="Bookman Old Style"/>
          <w:b/>
          <w:sz w:val="21"/>
          <w:szCs w:val="21"/>
        </w:rPr>
        <w:t>7</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BE4E44">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1C086135" w14:textId="77777777" w:rsidR="00E67352" w:rsidRPr="00E67352" w:rsidRDefault="00E67352" w:rsidP="00E67352">
      <w:pPr>
        <w:pStyle w:val="Normlnywebov"/>
        <w:spacing w:before="0" w:after="0"/>
        <w:rPr>
          <w:rFonts w:asciiTheme="minorHAnsi" w:hAnsiTheme="minorHAnsi" w:cstheme="minorHAnsi"/>
          <w:b/>
          <w:bCs/>
          <w:spacing w:val="-12"/>
          <w:kern w:val="18"/>
          <w:sz w:val="20"/>
          <w:szCs w:val="20"/>
        </w:rPr>
      </w:pPr>
      <w:r w:rsidRPr="00E67352">
        <w:rPr>
          <w:rFonts w:asciiTheme="minorHAnsi" w:hAnsiTheme="minorHAnsi" w:cstheme="minorHAnsi"/>
          <w:b/>
          <w:bCs/>
          <w:spacing w:val="-12"/>
          <w:kern w:val="18"/>
          <w:sz w:val="20"/>
          <w:szCs w:val="20"/>
        </w:rPr>
        <w:t xml:space="preserve">Zázrak svätého ohňa v </w:t>
      </w:r>
      <w:proofErr w:type="spellStart"/>
      <w:r w:rsidRPr="00E67352">
        <w:rPr>
          <w:rFonts w:asciiTheme="minorHAnsi" w:hAnsiTheme="minorHAnsi" w:cstheme="minorHAnsi"/>
          <w:b/>
          <w:bCs/>
          <w:spacing w:val="-12"/>
          <w:kern w:val="18"/>
          <w:sz w:val="20"/>
          <w:szCs w:val="20"/>
        </w:rPr>
        <w:t>JeruzalemeAko</w:t>
      </w:r>
      <w:proofErr w:type="spellEnd"/>
      <w:r w:rsidRPr="00E67352">
        <w:rPr>
          <w:rFonts w:asciiTheme="minorHAnsi" w:hAnsiTheme="minorHAnsi" w:cstheme="minorHAnsi"/>
          <w:b/>
          <w:bCs/>
          <w:spacing w:val="-12"/>
          <w:kern w:val="18"/>
          <w:sz w:val="20"/>
          <w:szCs w:val="20"/>
        </w:rPr>
        <w:t xml:space="preserve"> osobná skúsenosť zmenila môj pohľad na kontroverznú udalosť</w:t>
      </w:r>
    </w:p>
    <w:p w14:paraId="092BBBF5" w14:textId="0885F750" w:rsidR="001C2249" w:rsidRPr="00E67352" w:rsidRDefault="00E67352" w:rsidP="00E67352">
      <w:pPr>
        <w:pStyle w:val="Normlnywebov"/>
        <w:spacing w:before="0" w:after="0"/>
        <w:rPr>
          <w:rFonts w:asciiTheme="minorHAnsi" w:hAnsiTheme="minorHAnsi" w:cstheme="minorHAnsi"/>
          <w:b/>
          <w:bCs/>
          <w:spacing w:val="-12"/>
          <w:kern w:val="18"/>
          <w:sz w:val="20"/>
          <w:szCs w:val="20"/>
        </w:rPr>
      </w:pPr>
      <w:r w:rsidRPr="00E67352">
        <w:rPr>
          <w:rFonts w:asciiTheme="minorHAnsi" w:hAnsiTheme="minorHAnsi" w:cstheme="minorHAnsi"/>
          <w:b/>
          <w:bCs/>
          <w:spacing w:val="-12"/>
          <w:kern w:val="18"/>
          <w:sz w:val="20"/>
          <w:szCs w:val="20"/>
        </w:rPr>
        <w:t>Reportáž z výnimočnej duchovnej udalosti, na ktorej sa v Bazilike Božieho hrobu každoročne zúčastňujú tisícky kresťanov.</w:t>
      </w:r>
    </w:p>
    <w:p w14:paraId="7F55F835" w14:textId="77777777" w:rsidR="00E67352" w:rsidRPr="00E67352" w:rsidRDefault="00E67352" w:rsidP="00E67352">
      <w:pPr>
        <w:pStyle w:val="Normlnywebov"/>
        <w:spacing w:before="0" w:after="0"/>
        <w:rPr>
          <w:rFonts w:asciiTheme="minorHAnsi" w:hAnsiTheme="minorHAnsi" w:cstheme="minorHAnsi"/>
          <w:b/>
          <w:bCs/>
          <w:spacing w:val="-12"/>
          <w:kern w:val="18"/>
          <w:sz w:val="20"/>
          <w:szCs w:val="20"/>
        </w:rPr>
      </w:pPr>
    </w:p>
    <w:p w14:paraId="3B58D2E9"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 xml:space="preserve">Fenomén svätého alebo </w:t>
      </w:r>
      <w:proofErr w:type="spellStart"/>
      <w:r w:rsidRPr="00E67352">
        <w:rPr>
          <w:rFonts w:asciiTheme="minorHAnsi" w:hAnsiTheme="minorHAnsi" w:cstheme="minorHAnsi"/>
          <w:spacing w:val="-12"/>
          <w:kern w:val="18"/>
          <w:sz w:val="20"/>
          <w:szCs w:val="20"/>
        </w:rPr>
        <w:t>blahodátneho</w:t>
      </w:r>
      <w:proofErr w:type="spellEnd"/>
      <w:r w:rsidRPr="00E67352">
        <w:rPr>
          <w:rFonts w:asciiTheme="minorHAnsi" w:hAnsiTheme="minorHAnsi" w:cstheme="minorHAnsi"/>
          <w:spacing w:val="-12"/>
          <w:kern w:val="18"/>
          <w:sz w:val="20"/>
          <w:szCs w:val="20"/>
        </w:rPr>
        <w:t xml:space="preserve"> ohňa (</w:t>
      </w:r>
      <w:proofErr w:type="spellStart"/>
      <w:r w:rsidRPr="00E67352">
        <w:rPr>
          <w:rFonts w:asciiTheme="minorHAnsi" w:hAnsiTheme="minorHAnsi" w:cstheme="minorHAnsi"/>
          <w:spacing w:val="-12"/>
          <w:kern w:val="18"/>
          <w:sz w:val="20"/>
          <w:szCs w:val="20"/>
        </w:rPr>
        <w:t>ang</w:t>
      </w:r>
      <w:proofErr w:type="spellEnd"/>
      <w:r w:rsidRPr="00E67352">
        <w:rPr>
          <w:rFonts w:asciiTheme="minorHAnsi" w:hAnsiTheme="minorHAnsi" w:cstheme="minorHAnsi"/>
          <w:spacing w:val="-12"/>
          <w:kern w:val="18"/>
          <w:sz w:val="20"/>
          <w:szCs w:val="20"/>
        </w:rPr>
        <w:t xml:space="preserve">. </w:t>
      </w:r>
      <w:proofErr w:type="spellStart"/>
      <w:r w:rsidRPr="00E67352">
        <w:rPr>
          <w:rFonts w:asciiTheme="minorHAnsi" w:hAnsiTheme="minorHAnsi" w:cstheme="minorHAnsi"/>
          <w:spacing w:val="-12"/>
          <w:kern w:val="18"/>
          <w:sz w:val="20"/>
          <w:szCs w:val="20"/>
        </w:rPr>
        <w:t>Holy</w:t>
      </w:r>
      <w:proofErr w:type="spellEnd"/>
      <w:r w:rsidRPr="00E67352">
        <w:rPr>
          <w:rFonts w:asciiTheme="minorHAnsi" w:hAnsiTheme="minorHAnsi" w:cstheme="minorHAnsi"/>
          <w:spacing w:val="-12"/>
          <w:kern w:val="18"/>
          <w:sz w:val="20"/>
          <w:szCs w:val="20"/>
        </w:rPr>
        <w:t xml:space="preserve"> </w:t>
      </w:r>
      <w:proofErr w:type="spellStart"/>
      <w:r w:rsidRPr="00E67352">
        <w:rPr>
          <w:rFonts w:asciiTheme="minorHAnsi" w:hAnsiTheme="minorHAnsi" w:cstheme="minorHAnsi"/>
          <w:spacing w:val="-12"/>
          <w:kern w:val="18"/>
          <w:sz w:val="20"/>
          <w:szCs w:val="20"/>
        </w:rPr>
        <w:t>Fire</w:t>
      </w:r>
      <w:proofErr w:type="spellEnd"/>
      <w:r w:rsidRPr="00E67352">
        <w:rPr>
          <w:rFonts w:asciiTheme="minorHAnsi" w:hAnsiTheme="minorHAnsi" w:cstheme="minorHAnsi"/>
          <w:spacing w:val="-12"/>
          <w:kern w:val="18"/>
          <w:sz w:val="20"/>
          <w:szCs w:val="20"/>
        </w:rPr>
        <w:t xml:space="preserve">, </w:t>
      </w:r>
      <w:proofErr w:type="spellStart"/>
      <w:r w:rsidRPr="00E67352">
        <w:rPr>
          <w:rFonts w:asciiTheme="minorHAnsi" w:hAnsiTheme="minorHAnsi" w:cstheme="minorHAnsi"/>
          <w:spacing w:val="-12"/>
          <w:kern w:val="18"/>
          <w:sz w:val="20"/>
          <w:szCs w:val="20"/>
        </w:rPr>
        <w:t>gr</w:t>
      </w:r>
      <w:proofErr w:type="spellEnd"/>
      <w:r w:rsidRPr="00E67352">
        <w:rPr>
          <w:rFonts w:asciiTheme="minorHAnsi" w:hAnsiTheme="minorHAnsi" w:cstheme="minorHAnsi"/>
          <w:spacing w:val="-12"/>
          <w:kern w:val="18"/>
          <w:sz w:val="20"/>
          <w:szCs w:val="20"/>
        </w:rPr>
        <w:t xml:space="preserve">. </w:t>
      </w:r>
      <w:proofErr w:type="spellStart"/>
      <w:r w:rsidRPr="00E67352">
        <w:rPr>
          <w:rFonts w:asciiTheme="minorHAnsi" w:hAnsiTheme="minorHAnsi" w:cstheme="minorHAnsi"/>
          <w:spacing w:val="-12"/>
          <w:kern w:val="18"/>
          <w:sz w:val="20"/>
          <w:szCs w:val="20"/>
        </w:rPr>
        <w:t>Ἃγιον</w:t>
      </w:r>
      <w:proofErr w:type="spellEnd"/>
      <w:r w:rsidRPr="00E67352">
        <w:rPr>
          <w:rFonts w:asciiTheme="minorHAnsi" w:hAnsiTheme="minorHAnsi" w:cstheme="minorHAnsi"/>
          <w:spacing w:val="-12"/>
          <w:kern w:val="18"/>
          <w:sz w:val="20"/>
          <w:szCs w:val="20"/>
        </w:rPr>
        <w:t xml:space="preserve"> </w:t>
      </w:r>
      <w:proofErr w:type="spellStart"/>
      <w:r w:rsidRPr="00E67352">
        <w:rPr>
          <w:rFonts w:asciiTheme="minorHAnsi" w:hAnsiTheme="minorHAnsi" w:cstheme="minorHAnsi"/>
          <w:spacing w:val="-12"/>
          <w:kern w:val="18"/>
          <w:sz w:val="20"/>
          <w:szCs w:val="20"/>
        </w:rPr>
        <w:t>Φῶς</w:t>
      </w:r>
      <w:proofErr w:type="spellEnd"/>
      <w:r w:rsidRPr="00E67352">
        <w:rPr>
          <w:rFonts w:asciiTheme="minorHAnsi" w:hAnsiTheme="minorHAnsi" w:cstheme="minorHAnsi"/>
          <w:spacing w:val="-12"/>
          <w:kern w:val="18"/>
          <w:sz w:val="20"/>
          <w:szCs w:val="20"/>
        </w:rPr>
        <w:t xml:space="preserve">), ako ho nazývajú pravoslávni veriaci, ma zaujal už v detstve. Vtedy sa ku mne dostala videokazeta s názvom </w:t>
      </w:r>
      <w:proofErr w:type="spellStart"/>
      <w:r w:rsidRPr="00E67352">
        <w:rPr>
          <w:rFonts w:asciiTheme="minorHAnsi" w:hAnsiTheme="minorHAnsi" w:cstheme="minorHAnsi"/>
          <w:spacing w:val="-12"/>
          <w:kern w:val="18"/>
          <w:sz w:val="20"/>
          <w:szCs w:val="20"/>
        </w:rPr>
        <w:t>Blahodátny</w:t>
      </w:r>
      <w:proofErr w:type="spellEnd"/>
      <w:r w:rsidRPr="00E67352">
        <w:rPr>
          <w:rFonts w:asciiTheme="minorHAnsi" w:hAnsiTheme="minorHAnsi" w:cstheme="minorHAnsi"/>
          <w:spacing w:val="-12"/>
          <w:kern w:val="18"/>
          <w:sz w:val="20"/>
          <w:szCs w:val="20"/>
        </w:rPr>
        <w:t xml:space="preserve"> oheň, ktorá popisovala zázračné zostúpenie ohňa na Kristov hrob v Jeruzaleme v deň pravoslávnej Veľkej soboty.</w:t>
      </w:r>
    </w:p>
    <w:p w14:paraId="6A503420"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Neskôr som si prečítal viaceré svedectvá a polemiky, súhlasné aj odmietavé dejiny zázraku, pretože vždy záleží na tom, či boli spracované podporovateľmi alebo odporcami tohto fenoménu.</w:t>
      </w:r>
    </w:p>
    <w:p w14:paraId="21EC9A06"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p>
    <w:p w14:paraId="0CDDAF53" w14:textId="77777777" w:rsidR="00E67352" w:rsidRPr="00E67352" w:rsidRDefault="00E67352" w:rsidP="00E67352">
      <w:pPr>
        <w:pStyle w:val="Normlnywebov"/>
        <w:spacing w:before="0" w:after="0"/>
        <w:rPr>
          <w:rFonts w:asciiTheme="minorHAnsi" w:hAnsiTheme="minorHAnsi" w:cstheme="minorHAnsi"/>
          <w:b/>
          <w:bCs/>
          <w:spacing w:val="-12"/>
          <w:kern w:val="18"/>
          <w:sz w:val="20"/>
          <w:szCs w:val="20"/>
        </w:rPr>
      </w:pPr>
      <w:r w:rsidRPr="00E67352">
        <w:rPr>
          <w:rFonts w:asciiTheme="minorHAnsi" w:hAnsiTheme="minorHAnsi" w:cstheme="minorHAnsi"/>
          <w:b/>
          <w:bCs/>
          <w:spacing w:val="-12"/>
          <w:kern w:val="18"/>
          <w:sz w:val="20"/>
          <w:szCs w:val="20"/>
        </w:rPr>
        <w:t>Stretnutie medzi Bohom a človekom</w:t>
      </w:r>
    </w:p>
    <w:p w14:paraId="2F9BC025"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História obradu svätého ohňa je spletitá a plná kontroverzií. Zámerne používam slovo obrad, nie zázrak, pretože aj na oficiálnych stránkach Jeruzalemského pravoslávneho patriarchátu bolo slovo zázrak v roku 2018 nahradené slovom obrad.</w:t>
      </w:r>
    </w:p>
    <w:p w14:paraId="48F95666"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 xml:space="preserve">V súčasnosti tento obrad prebieha tak, že na Veľkú sobotu podľa juliánskeho kalendára, ktorá v tomto roku pripadá na 4. mája, sa v kaplnke (tzv. </w:t>
      </w:r>
      <w:proofErr w:type="spellStart"/>
      <w:r w:rsidRPr="00E67352">
        <w:rPr>
          <w:rFonts w:asciiTheme="minorHAnsi" w:hAnsiTheme="minorHAnsi" w:cstheme="minorHAnsi"/>
          <w:spacing w:val="-12"/>
          <w:kern w:val="18"/>
          <w:sz w:val="20"/>
          <w:szCs w:val="20"/>
        </w:rPr>
        <w:t>edikule</w:t>
      </w:r>
      <w:proofErr w:type="spellEnd"/>
      <w:r w:rsidRPr="00E67352">
        <w:rPr>
          <w:rFonts w:asciiTheme="minorHAnsi" w:hAnsiTheme="minorHAnsi" w:cstheme="minorHAnsi"/>
          <w:spacing w:val="-12"/>
          <w:kern w:val="18"/>
          <w:sz w:val="20"/>
          <w:szCs w:val="20"/>
        </w:rPr>
        <w:t xml:space="preserve">) Kristovho hrobu objaví plameň, ktorým pravoslávny patriarcha zažne svoje sviece a následne od neho celý zástup zhromaždených veriacich. V uzavretej </w:t>
      </w:r>
      <w:proofErr w:type="spellStart"/>
      <w:r w:rsidRPr="00E67352">
        <w:rPr>
          <w:rFonts w:asciiTheme="minorHAnsi" w:hAnsiTheme="minorHAnsi" w:cstheme="minorHAnsi"/>
          <w:spacing w:val="-12"/>
          <w:kern w:val="18"/>
          <w:sz w:val="20"/>
          <w:szCs w:val="20"/>
        </w:rPr>
        <w:t>edikule</w:t>
      </w:r>
      <w:proofErr w:type="spellEnd"/>
      <w:r w:rsidRPr="00E67352">
        <w:rPr>
          <w:rFonts w:asciiTheme="minorHAnsi" w:hAnsiTheme="minorHAnsi" w:cstheme="minorHAnsi"/>
          <w:spacing w:val="-12"/>
          <w:kern w:val="18"/>
          <w:sz w:val="20"/>
          <w:szCs w:val="20"/>
        </w:rPr>
        <w:t xml:space="preserve"> je v tej chvíli iba patriarcha, teda len on skutočne vie, akým spôsobom sa oheň zapáli.</w:t>
      </w:r>
    </w:p>
    <w:p w14:paraId="2B5A0701"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 xml:space="preserve">Podľa tradície ide o zázrak, kritici však tvrdia, že v kaplnke je už pripravený zdroj svetla, respektíve patriarcha používa sviece natreté </w:t>
      </w:r>
      <w:proofErr w:type="spellStart"/>
      <w:r w:rsidRPr="00E67352">
        <w:rPr>
          <w:rFonts w:asciiTheme="minorHAnsi" w:hAnsiTheme="minorHAnsi" w:cstheme="minorHAnsi"/>
          <w:spacing w:val="-12"/>
          <w:kern w:val="18"/>
          <w:sz w:val="20"/>
          <w:szCs w:val="20"/>
        </w:rPr>
        <w:t>samovznietiacim</w:t>
      </w:r>
      <w:proofErr w:type="spellEnd"/>
      <w:r w:rsidRPr="00E67352">
        <w:rPr>
          <w:rFonts w:asciiTheme="minorHAnsi" w:hAnsiTheme="minorHAnsi" w:cstheme="minorHAnsi"/>
          <w:spacing w:val="-12"/>
          <w:kern w:val="18"/>
          <w:sz w:val="20"/>
          <w:szCs w:val="20"/>
        </w:rPr>
        <w:t xml:space="preserve"> fosforom.</w:t>
      </w:r>
    </w:p>
    <w:p w14:paraId="05461FA4" w14:textId="135B0196"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Udalosť je sprevádzaná obrovským počtom pútnikov a popri procesii na Kvetnú nedeľu je najväčším kresťanským zhromaždením v Jeruzaleme.</w:t>
      </w:r>
    </w:p>
    <w:p w14:paraId="793A9044"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Pre pravoslávnych veriacich to bol odjakživa dôležitý symbol pravosti ich viery. Hlavne v čase po cirkevnom rozkole, keď jednotlivé denominácie súperili, kto je pravovernejší, a ako Božie potvrdenie sa predkladali rôzne zázraky, úkazy, relikvie atď. Dnes, v čase ekumenizmu a snáh o zblíženie, už tieto diskusie zrejme stratili svoj význam.</w:t>
      </w:r>
    </w:p>
    <w:p w14:paraId="3D7A67E0"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 xml:space="preserve">Samotný patriarcha Teofil III. v rozhovore pre </w:t>
      </w:r>
      <w:proofErr w:type="spellStart"/>
      <w:r w:rsidRPr="00E67352">
        <w:rPr>
          <w:rFonts w:asciiTheme="minorHAnsi" w:hAnsiTheme="minorHAnsi" w:cstheme="minorHAnsi"/>
          <w:spacing w:val="-12"/>
          <w:kern w:val="18"/>
          <w:sz w:val="20"/>
          <w:szCs w:val="20"/>
        </w:rPr>
        <w:t>L’Osservatore</w:t>
      </w:r>
      <w:proofErr w:type="spellEnd"/>
      <w:r w:rsidRPr="00E67352">
        <w:rPr>
          <w:rFonts w:asciiTheme="minorHAnsi" w:hAnsiTheme="minorHAnsi" w:cstheme="minorHAnsi"/>
          <w:spacing w:val="-12"/>
          <w:kern w:val="18"/>
          <w:sz w:val="20"/>
          <w:szCs w:val="20"/>
        </w:rPr>
        <w:t xml:space="preserve"> </w:t>
      </w:r>
      <w:proofErr w:type="spellStart"/>
      <w:r w:rsidRPr="00E67352">
        <w:rPr>
          <w:rFonts w:asciiTheme="minorHAnsi" w:hAnsiTheme="minorHAnsi" w:cstheme="minorHAnsi"/>
          <w:spacing w:val="-12"/>
          <w:kern w:val="18"/>
          <w:sz w:val="20"/>
          <w:szCs w:val="20"/>
        </w:rPr>
        <w:t>Romano</w:t>
      </w:r>
      <w:proofErr w:type="spellEnd"/>
      <w:r w:rsidRPr="00E67352">
        <w:rPr>
          <w:rFonts w:asciiTheme="minorHAnsi" w:hAnsiTheme="minorHAnsi" w:cstheme="minorHAnsi"/>
          <w:spacing w:val="-12"/>
          <w:kern w:val="18"/>
          <w:sz w:val="20"/>
          <w:szCs w:val="20"/>
        </w:rPr>
        <w:t xml:space="preserve"> na Veľkú noc 2021 vysvetlil, že obrad svätého ohňa má svoj pôvod v prvých storočiach cirkvi, keď sa rozvíjali liturgické praktiky, a je to jeden z najstarších obradov jeruzalemskej cirkvi. Máme o tom dôkazy z itinerárov prvých pútnikov, ako bola </w:t>
      </w:r>
      <w:proofErr w:type="spellStart"/>
      <w:r w:rsidRPr="00E67352">
        <w:rPr>
          <w:rFonts w:asciiTheme="minorHAnsi" w:hAnsiTheme="minorHAnsi" w:cstheme="minorHAnsi"/>
          <w:spacing w:val="-12"/>
          <w:kern w:val="18"/>
          <w:sz w:val="20"/>
          <w:szCs w:val="20"/>
        </w:rPr>
        <w:t>Egeria</w:t>
      </w:r>
      <w:proofErr w:type="spellEnd"/>
      <w:r w:rsidRPr="00E67352">
        <w:rPr>
          <w:rFonts w:asciiTheme="minorHAnsi" w:hAnsiTheme="minorHAnsi" w:cstheme="minorHAnsi"/>
          <w:spacing w:val="-12"/>
          <w:kern w:val="18"/>
          <w:sz w:val="20"/>
          <w:szCs w:val="20"/>
        </w:rPr>
        <w:t>.</w:t>
      </w:r>
    </w:p>
    <w:p w14:paraId="5AF12E0A"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Patriarcha sa však vyhol priamej odpovedi na otázku, aký je nadprirodzený význam obradu. Odpovedal, že účasť na obrade svätého ohňa je zážitkom stretnutia medzi Bohom a človekom, a preto je podobná účasti na Eucharistii, ktorá je tiež stretnutím medzi Bohom a ľuďmi.</w:t>
      </w:r>
    </w:p>
    <w:p w14:paraId="5AA77211"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Jeruzalemský pravoslávny patriarchát tak zostáva zdržanlivý a nepopiera, no ani priamo nepotvrdzuje zázrak svätého ohňa, za čo je často kritizovaný.</w:t>
      </w:r>
    </w:p>
    <w:p w14:paraId="64CFCC91"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p>
    <w:p w14:paraId="12E7C114" w14:textId="77777777" w:rsidR="00E67352" w:rsidRPr="00E67352" w:rsidRDefault="00E67352" w:rsidP="00E67352">
      <w:pPr>
        <w:pStyle w:val="Normlnywebov"/>
        <w:spacing w:before="0" w:after="0"/>
        <w:rPr>
          <w:rFonts w:asciiTheme="minorHAnsi" w:hAnsiTheme="minorHAnsi" w:cstheme="minorHAnsi"/>
          <w:b/>
          <w:bCs/>
          <w:spacing w:val="-12"/>
          <w:kern w:val="18"/>
          <w:sz w:val="20"/>
          <w:szCs w:val="20"/>
        </w:rPr>
      </w:pPr>
      <w:r w:rsidRPr="00E67352">
        <w:rPr>
          <w:rFonts w:asciiTheme="minorHAnsi" w:hAnsiTheme="minorHAnsi" w:cstheme="minorHAnsi"/>
          <w:b/>
          <w:bCs/>
          <w:spacing w:val="-12"/>
          <w:kern w:val="18"/>
          <w:sz w:val="20"/>
          <w:szCs w:val="20"/>
        </w:rPr>
        <w:t>Kritika od gréckeho novinára</w:t>
      </w:r>
    </w:p>
    <w:p w14:paraId="5FE6CD0B"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 xml:space="preserve">Najhlasnejším súčasným kritikom je grécky novinár a syn pravoslávneho kňaza </w:t>
      </w:r>
      <w:proofErr w:type="spellStart"/>
      <w:r w:rsidRPr="00E67352">
        <w:rPr>
          <w:rFonts w:asciiTheme="minorHAnsi" w:hAnsiTheme="minorHAnsi" w:cstheme="minorHAnsi"/>
          <w:spacing w:val="-12"/>
          <w:kern w:val="18"/>
          <w:sz w:val="20"/>
          <w:szCs w:val="20"/>
        </w:rPr>
        <w:t>Dimitris</w:t>
      </w:r>
      <w:proofErr w:type="spellEnd"/>
      <w:r w:rsidRPr="00E67352">
        <w:rPr>
          <w:rFonts w:asciiTheme="minorHAnsi" w:hAnsiTheme="minorHAnsi" w:cstheme="minorHAnsi"/>
          <w:spacing w:val="-12"/>
          <w:kern w:val="18"/>
          <w:sz w:val="20"/>
          <w:szCs w:val="20"/>
        </w:rPr>
        <w:t xml:space="preserve"> </w:t>
      </w:r>
      <w:proofErr w:type="spellStart"/>
      <w:r w:rsidRPr="00E67352">
        <w:rPr>
          <w:rFonts w:asciiTheme="minorHAnsi" w:hAnsiTheme="minorHAnsi" w:cstheme="minorHAnsi"/>
          <w:spacing w:val="-12"/>
          <w:kern w:val="18"/>
          <w:sz w:val="20"/>
          <w:szCs w:val="20"/>
        </w:rPr>
        <w:t>Alikakos</w:t>
      </w:r>
      <w:proofErr w:type="spellEnd"/>
      <w:r w:rsidRPr="00E67352">
        <w:rPr>
          <w:rFonts w:asciiTheme="minorHAnsi" w:hAnsiTheme="minorHAnsi" w:cstheme="minorHAnsi"/>
          <w:spacing w:val="-12"/>
          <w:kern w:val="18"/>
          <w:sz w:val="20"/>
          <w:szCs w:val="20"/>
        </w:rPr>
        <w:t>, ktorý vydal v roku 2019 knihu Vykúpenie – prípad svätého ohňa s viacerými dôkazmi proti zázračnému pôvodu obradu. Knihu okrem iného tvoria svedectvá mníchov z Baziliky Božieho hrobu, ktorí popisujú, ako je svetlo zažaté prirodzeným spôsobom.</w:t>
      </w:r>
    </w:p>
    <w:p w14:paraId="3C480AFD"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proofErr w:type="spellStart"/>
      <w:r w:rsidRPr="00E67352">
        <w:rPr>
          <w:rFonts w:asciiTheme="minorHAnsi" w:hAnsiTheme="minorHAnsi" w:cstheme="minorHAnsi"/>
          <w:spacing w:val="-12"/>
          <w:kern w:val="18"/>
          <w:sz w:val="20"/>
          <w:szCs w:val="20"/>
        </w:rPr>
        <w:t>Alikakos</w:t>
      </w:r>
      <w:proofErr w:type="spellEnd"/>
      <w:r w:rsidRPr="00E67352">
        <w:rPr>
          <w:rFonts w:asciiTheme="minorHAnsi" w:hAnsiTheme="minorHAnsi" w:cstheme="minorHAnsi"/>
          <w:spacing w:val="-12"/>
          <w:kern w:val="18"/>
          <w:sz w:val="20"/>
          <w:szCs w:val="20"/>
        </w:rPr>
        <w:t xml:space="preserve"> knihu doplnil o autentické záznamy na svojom YouTube kanáli s výpoveďami arcibiskupa Izidora, kustóda a </w:t>
      </w:r>
      <w:proofErr w:type="spellStart"/>
      <w:r w:rsidRPr="00E67352">
        <w:rPr>
          <w:rFonts w:asciiTheme="minorHAnsi" w:hAnsiTheme="minorHAnsi" w:cstheme="minorHAnsi"/>
          <w:spacing w:val="-12"/>
          <w:kern w:val="18"/>
          <w:sz w:val="20"/>
          <w:szCs w:val="20"/>
        </w:rPr>
        <w:t>igumena</w:t>
      </w:r>
      <w:proofErr w:type="spellEnd"/>
      <w:r w:rsidRPr="00E67352">
        <w:rPr>
          <w:rFonts w:asciiTheme="minorHAnsi" w:hAnsiTheme="minorHAnsi" w:cstheme="minorHAnsi"/>
          <w:spacing w:val="-12"/>
          <w:kern w:val="18"/>
          <w:sz w:val="20"/>
          <w:szCs w:val="20"/>
        </w:rPr>
        <w:t xml:space="preserve"> mníchov Božieho hrobu v Jeruzaleme. Ten sa neskôr na súde odvolal proti spoločnosti Google a žiadal, aby z YouTube odstránili kontroverzné video (tu a tu), kde </w:t>
      </w:r>
      <w:proofErr w:type="spellStart"/>
      <w:r w:rsidRPr="00E67352">
        <w:rPr>
          <w:rFonts w:asciiTheme="minorHAnsi" w:hAnsiTheme="minorHAnsi" w:cstheme="minorHAnsi"/>
          <w:spacing w:val="-12"/>
          <w:kern w:val="18"/>
          <w:sz w:val="20"/>
          <w:szCs w:val="20"/>
        </w:rPr>
        <w:t>Alikakosovi</w:t>
      </w:r>
      <w:proofErr w:type="spellEnd"/>
      <w:r w:rsidRPr="00E67352">
        <w:rPr>
          <w:rFonts w:asciiTheme="minorHAnsi" w:hAnsiTheme="minorHAnsi" w:cstheme="minorHAnsi"/>
          <w:spacing w:val="-12"/>
          <w:kern w:val="18"/>
          <w:sz w:val="20"/>
          <w:szCs w:val="20"/>
        </w:rPr>
        <w:t xml:space="preserve"> hovorí, že svätý oheň je zapálený zapaľovačom.</w:t>
      </w:r>
    </w:p>
    <w:p w14:paraId="017B1189"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lastRenderedPageBreak/>
        <w:t xml:space="preserve">Patriarchát zažaloval aj samotného novinára za zneužitie súkromných rozhovorov a zverejnenie ich obsahu proti vôli opýtaných. V marci tohto roku bol </w:t>
      </w:r>
      <w:proofErr w:type="spellStart"/>
      <w:r w:rsidRPr="00E67352">
        <w:rPr>
          <w:rFonts w:asciiTheme="minorHAnsi" w:hAnsiTheme="minorHAnsi" w:cstheme="minorHAnsi"/>
          <w:spacing w:val="-12"/>
          <w:kern w:val="18"/>
          <w:sz w:val="20"/>
          <w:szCs w:val="20"/>
        </w:rPr>
        <w:t>Alikakos</w:t>
      </w:r>
      <w:proofErr w:type="spellEnd"/>
      <w:r w:rsidRPr="00E67352">
        <w:rPr>
          <w:rFonts w:asciiTheme="minorHAnsi" w:hAnsiTheme="minorHAnsi" w:cstheme="minorHAnsi"/>
          <w:spacing w:val="-12"/>
          <w:kern w:val="18"/>
          <w:sz w:val="20"/>
          <w:szCs w:val="20"/>
        </w:rPr>
        <w:t xml:space="preserve"> aténskym súdom zbavený všetkých obvinení.</w:t>
      </w:r>
    </w:p>
    <w:p w14:paraId="2AED2DA7" w14:textId="18F2AC3E"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 xml:space="preserve">Boh je slobodný, kedykoľvek robiť zázraky, nie však na objednávku, pripomínajú viacerí kritici, ale aj duchovní z pravoslávneho patriarchátu. Asi najvýznamnejším svedectvom je interpretácia arcibiskupa </w:t>
      </w:r>
      <w:proofErr w:type="spellStart"/>
      <w:r w:rsidRPr="00E67352">
        <w:rPr>
          <w:rFonts w:asciiTheme="minorHAnsi" w:hAnsiTheme="minorHAnsi" w:cstheme="minorHAnsi"/>
          <w:spacing w:val="-12"/>
          <w:kern w:val="18"/>
          <w:sz w:val="20"/>
          <w:szCs w:val="20"/>
        </w:rPr>
        <w:t>Teofanesa</w:t>
      </w:r>
      <w:proofErr w:type="spellEnd"/>
      <w:r w:rsidRPr="00E67352">
        <w:rPr>
          <w:rFonts w:asciiTheme="minorHAnsi" w:hAnsiTheme="minorHAnsi" w:cstheme="minorHAnsi"/>
          <w:spacing w:val="-12"/>
          <w:kern w:val="18"/>
          <w:sz w:val="20"/>
          <w:szCs w:val="20"/>
        </w:rPr>
        <w:t xml:space="preserve"> z </w:t>
      </w:r>
      <w:proofErr w:type="spellStart"/>
      <w:r w:rsidRPr="00E67352">
        <w:rPr>
          <w:rFonts w:asciiTheme="minorHAnsi" w:hAnsiTheme="minorHAnsi" w:cstheme="minorHAnsi"/>
          <w:spacing w:val="-12"/>
          <w:kern w:val="18"/>
          <w:sz w:val="20"/>
          <w:szCs w:val="20"/>
        </w:rPr>
        <w:t>Gerassy</w:t>
      </w:r>
      <w:proofErr w:type="spellEnd"/>
      <w:r w:rsidRPr="00E67352">
        <w:rPr>
          <w:rFonts w:asciiTheme="minorHAnsi" w:hAnsiTheme="minorHAnsi" w:cstheme="minorHAnsi"/>
          <w:spacing w:val="-12"/>
          <w:kern w:val="18"/>
          <w:sz w:val="20"/>
          <w:szCs w:val="20"/>
        </w:rPr>
        <w:t>, vysokopostaveného člena Bratstva Božieho hrobu, ktoré je na čele s patriarchom Teofilom III. riadiacim orgánom Jeruzalemského patriarchátu. Ten ozrejmuje, že svätý oheň je jedným z liturgických obradov, respektíve sväteninou, nie sviatosťou. V Jeruzaleme je tento obrad umocnený tým, že sa koná priamo na mieste Pánovho zmŕtvychvstania.</w:t>
      </w:r>
    </w:p>
    <w:p w14:paraId="1B8A028C"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 xml:space="preserve">Podľa arcibiskupa </w:t>
      </w:r>
      <w:proofErr w:type="spellStart"/>
      <w:r w:rsidRPr="00E67352">
        <w:rPr>
          <w:rFonts w:asciiTheme="minorHAnsi" w:hAnsiTheme="minorHAnsi" w:cstheme="minorHAnsi"/>
          <w:spacing w:val="-12"/>
          <w:kern w:val="18"/>
          <w:sz w:val="20"/>
          <w:szCs w:val="20"/>
        </w:rPr>
        <w:t>Teofanesa</w:t>
      </w:r>
      <w:proofErr w:type="spellEnd"/>
      <w:r w:rsidRPr="00E67352">
        <w:rPr>
          <w:rFonts w:asciiTheme="minorHAnsi" w:hAnsiTheme="minorHAnsi" w:cstheme="minorHAnsi"/>
          <w:spacing w:val="-12"/>
          <w:kern w:val="18"/>
          <w:sz w:val="20"/>
          <w:szCs w:val="20"/>
        </w:rPr>
        <w:t xml:space="preserve"> z </w:t>
      </w:r>
      <w:proofErr w:type="spellStart"/>
      <w:r w:rsidRPr="00E67352">
        <w:rPr>
          <w:rFonts w:asciiTheme="minorHAnsi" w:hAnsiTheme="minorHAnsi" w:cstheme="minorHAnsi"/>
          <w:spacing w:val="-12"/>
          <w:kern w:val="18"/>
          <w:sz w:val="20"/>
          <w:szCs w:val="20"/>
        </w:rPr>
        <w:t>Gerassy</w:t>
      </w:r>
      <w:proofErr w:type="spellEnd"/>
      <w:r w:rsidRPr="00E67352">
        <w:rPr>
          <w:rFonts w:asciiTheme="minorHAnsi" w:hAnsiTheme="minorHAnsi" w:cstheme="minorHAnsi"/>
          <w:spacing w:val="-12"/>
          <w:kern w:val="18"/>
          <w:sz w:val="20"/>
          <w:szCs w:val="20"/>
        </w:rPr>
        <w:t xml:space="preserve"> práve latinskí križiaci vyhlásili tento starobylý obrad za zázrak, čo si po ich odchode prisvojila pravoslávna cirkev. Pôvod plameňa však nie je zázračný, neprichádza z neba, ale je zapálený ľudskou rukou.</w:t>
      </w:r>
    </w:p>
    <w:p w14:paraId="77DCD2F4"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Následne je modlitbou patriarchu posvätený a odpaľovaný veriacimi.</w:t>
      </w:r>
    </w:p>
    <w:p w14:paraId="2758950B"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Takto požehnaný oheň môže robiť zázraky skrze vieru ako ktorákoľvek iná svätenina cirkvi. Je vecou porozumenia a viery každého človeka, aby prijal pravdu, že ide o prirodzený plameň posvätený milosťou cirkvi. V katolíckej liturgii môžeme nájsť paralelu tohto obradu s požehnaním nového ohňa a paškálu na Svätú sobotu.</w:t>
      </w:r>
    </w:p>
    <w:p w14:paraId="0C5A9E24"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p>
    <w:p w14:paraId="0B718813" w14:textId="77777777" w:rsidR="00E67352" w:rsidRPr="00E67352" w:rsidRDefault="00E67352" w:rsidP="00E67352">
      <w:pPr>
        <w:pStyle w:val="Normlnywebov"/>
        <w:spacing w:before="0" w:after="0"/>
        <w:rPr>
          <w:rFonts w:asciiTheme="minorHAnsi" w:hAnsiTheme="minorHAnsi" w:cstheme="minorHAnsi"/>
          <w:b/>
          <w:bCs/>
          <w:spacing w:val="-12"/>
          <w:kern w:val="18"/>
          <w:sz w:val="20"/>
          <w:szCs w:val="20"/>
        </w:rPr>
      </w:pPr>
      <w:r w:rsidRPr="00E67352">
        <w:rPr>
          <w:rFonts w:asciiTheme="minorHAnsi" w:hAnsiTheme="minorHAnsi" w:cstheme="minorHAnsi"/>
          <w:b/>
          <w:bCs/>
          <w:spacing w:val="-12"/>
          <w:kern w:val="18"/>
          <w:sz w:val="20"/>
          <w:szCs w:val="20"/>
        </w:rPr>
        <w:t>Strastiplná cesta do baziliky</w:t>
      </w:r>
    </w:p>
    <w:p w14:paraId="1D7DEED6"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V roku 2022 sa mi počas štúdií v Izraeli konečne splnil sen zúčastniť sa na tomto obrade. Pravoslávna Veľká sobota vtedy pripadla na 23. apríla. Už niekoľko týždňov predtým boli izraelské médiá plné správ o protestoch zo strany cirkvi proti plánovanému obmedzeniu počtu veriacich, ktorí budú vpustení do Baziliky Božieho hrobu.</w:t>
      </w:r>
    </w:p>
    <w:p w14:paraId="54296E20"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Napokon sa cirkvi podarilo zvýšiť počet účastníkov, no bol som si vedomý, že aj tak nebude ľahké dostať sa do chrámu. Arabskí kresťania mi hovorili, že niektorým sa celý život nepodarí dostať na toto výnimočné slávenie.</w:t>
      </w:r>
    </w:p>
    <w:p w14:paraId="69B34491" w14:textId="4B9DAE96"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 xml:space="preserve">Našiel som si ubytovanie v kláštore blízko baziliky. Dúfal som, že ak už budem v starom meste, tak sa mi určite podarí dostať aspoň na námestie pred </w:t>
      </w:r>
      <w:r w:rsidRPr="00E67352">
        <w:rPr>
          <w:rFonts w:asciiTheme="minorHAnsi" w:hAnsiTheme="minorHAnsi" w:cstheme="minorHAnsi"/>
          <w:spacing w:val="-12"/>
          <w:kern w:val="18"/>
          <w:sz w:val="20"/>
          <w:szCs w:val="20"/>
        </w:rPr>
        <w:t xml:space="preserve">chrámom. Deň predtým ma prekvapil mladý Žid, s ktorým som </w:t>
      </w:r>
      <w:proofErr w:type="spellStart"/>
      <w:r w:rsidRPr="00E67352">
        <w:rPr>
          <w:rFonts w:asciiTheme="minorHAnsi" w:hAnsiTheme="minorHAnsi" w:cstheme="minorHAnsi"/>
          <w:spacing w:val="-12"/>
          <w:kern w:val="18"/>
          <w:sz w:val="20"/>
          <w:szCs w:val="20"/>
        </w:rPr>
        <w:t>blablacarom</w:t>
      </w:r>
      <w:proofErr w:type="spellEnd"/>
      <w:r w:rsidRPr="00E67352">
        <w:rPr>
          <w:rFonts w:asciiTheme="minorHAnsi" w:hAnsiTheme="minorHAnsi" w:cstheme="minorHAnsi"/>
          <w:spacing w:val="-12"/>
          <w:kern w:val="18"/>
          <w:sz w:val="20"/>
          <w:szCs w:val="20"/>
        </w:rPr>
        <w:t xml:space="preserve"> cestoval z Tel Avivu do Jeruzalema. Poznal históriu našej krajiny, pomerne veľa vedel o prezidentovi Jozefovi Tisovi, ale aj o Jozefovi Gabčíkovi.      </w:t>
      </w:r>
    </w:p>
    <w:p w14:paraId="5D39E669" w14:textId="475A5400"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Konečne prišla Veľká sobota. Ráno som sa zúčastnil na svätej omši s bratom Karolom, slovenským františkánom, ktorý svojho času študoval v Jeruzaleme. No ešte predtým som išiel k jednému kontrolnému stanovišťu zistiť, aká je situácia s prechodom k bazilike. Mladé izraelské vojačky ma uistili, že je ešte priskoro a nikoho zatiaľ nepúšťajú. Stačí, aby som prišiel okolo 10. hodiny.</w:t>
      </w:r>
    </w:p>
    <w:p w14:paraId="51DBFD0C"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 xml:space="preserve">Presne o desiatej som bol pri prechode z ulice Christian </w:t>
      </w:r>
      <w:proofErr w:type="spellStart"/>
      <w:r w:rsidRPr="00E67352">
        <w:rPr>
          <w:rFonts w:asciiTheme="minorHAnsi" w:hAnsiTheme="minorHAnsi" w:cstheme="minorHAnsi"/>
          <w:spacing w:val="-12"/>
          <w:kern w:val="18"/>
          <w:sz w:val="20"/>
          <w:szCs w:val="20"/>
        </w:rPr>
        <w:t>Quarter</w:t>
      </w:r>
      <w:proofErr w:type="spellEnd"/>
      <w:r w:rsidRPr="00E67352">
        <w:rPr>
          <w:rFonts w:asciiTheme="minorHAnsi" w:hAnsiTheme="minorHAnsi" w:cstheme="minorHAnsi"/>
          <w:spacing w:val="-12"/>
          <w:kern w:val="18"/>
          <w:sz w:val="20"/>
          <w:szCs w:val="20"/>
        </w:rPr>
        <w:t xml:space="preserve"> Road k bazilike, kde mi však oznámili, že každý vstupujúci musí mať lístok, ktorý vydáva pravoslávny patriarchát.</w:t>
      </w:r>
    </w:p>
    <w:p w14:paraId="0E9BC88E"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 xml:space="preserve">Zamieril som k Novej bráne, kde ich práve rozdávali, a vrátil som sa k prechodu. Tam mi však povedali, že na tomto mieste púšťajú len ľudí so špeciálnymi modrými lístkami, kým ja som mal len oranžový. Napokon sa jeden vojak podujal, že ma odvedie k inému stanovišťu, blízko </w:t>
      </w:r>
      <w:proofErr w:type="spellStart"/>
      <w:r w:rsidRPr="00E67352">
        <w:rPr>
          <w:rFonts w:asciiTheme="minorHAnsi" w:hAnsiTheme="minorHAnsi" w:cstheme="minorHAnsi"/>
          <w:spacing w:val="-12"/>
          <w:kern w:val="18"/>
          <w:sz w:val="20"/>
          <w:szCs w:val="20"/>
        </w:rPr>
        <w:t>Muristanu</w:t>
      </w:r>
      <w:proofErr w:type="spellEnd"/>
      <w:r w:rsidRPr="00E67352">
        <w:rPr>
          <w:rFonts w:asciiTheme="minorHAnsi" w:hAnsiTheme="minorHAnsi" w:cstheme="minorHAnsi"/>
          <w:spacing w:val="-12"/>
          <w:kern w:val="18"/>
          <w:sz w:val="20"/>
          <w:szCs w:val="20"/>
        </w:rPr>
        <w:t>, kde akceptujú aj oranžové lístky.</w:t>
      </w:r>
    </w:p>
    <w:p w14:paraId="373C507B"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Na mieste bol totálny chaos, ktorý sa ešte viac znásobil po informácii, že kapacita baziliky už bola naplnená a ďalší pútnici nebudú vpustení ani len na nádvorie. Davom sa prevalila vlna pochopiteľného nesúhlasu a šomrania. Sklamane sme sa na seba pozerali a nechceli si pripustiť, že sa to takto skončí.</w:t>
      </w:r>
    </w:p>
    <w:p w14:paraId="2FFA99F5"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 xml:space="preserve">Vtom mi napadlo vrátiť sa vedľajšou uličkou okolo </w:t>
      </w:r>
      <w:proofErr w:type="spellStart"/>
      <w:r w:rsidRPr="00E67352">
        <w:rPr>
          <w:rFonts w:asciiTheme="minorHAnsi" w:hAnsiTheme="minorHAnsi" w:cstheme="minorHAnsi"/>
          <w:spacing w:val="-12"/>
          <w:kern w:val="18"/>
          <w:sz w:val="20"/>
          <w:szCs w:val="20"/>
        </w:rPr>
        <w:t>Muristanu</w:t>
      </w:r>
      <w:proofErr w:type="spellEnd"/>
      <w:r w:rsidRPr="00E67352">
        <w:rPr>
          <w:rFonts w:asciiTheme="minorHAnsi" w:hAnsiTheme="minorHAnsi" w:cstheme="minorHAnsi"/>
          <w:spacing w:val="-12"/>
          <w:kern w:val="18"/>
          <w:sz w:val="20"/>
          <w:szCs w:val="20"/>
        </w:rPr>
        <w:t xml:space="preserve"> späť na ulicu Christian </w:t>
      </w:r>
      <w:proofErr w:type="spellStart"/>
      <w:r w:rsidRPr="00E67352">
        <w:rPr>
          <w:rFonts w:asciiTheme="minorHAnsi" w:hAnsiTheme="minorHAnsi" w:cstheme="minorHAnsi"/>
          <w:spacing w:val="-12"/>
          <w:kern w:val="18"/>
          <w:sz w:val="20"/>
          <w:szCs w:val="20"/>
        </w:rPr>
        <w:t>Quarter</w:t>
      </w:r>
      <w:proofErr w:type="spellEnd"/>
      <w:r w:rsidRPr="00E67352">
        <w:rPr>
          <w:rFonts w:asciiTheme="minorHAnsi" w:hAnsiTheme="minorHAnsi" w:cstheme="minorHAnsi"/>
          <w:spacing w:val="-12"/>
          <w:kern w:val="18"/>
          <w:sz w:val="20"/>
          <w:szCs w:val="20"/>
        </w:rPr>
        <w:t xml:space="preserve"> Road a tam sa nejakým spôsobom dostať ďalej. Pokúsil som sa pripojiť k skupinám arabských kresťanov so špeciálnym vstupom, no ani s nimi sa mi nepodarilo vojsť.</w:t>
      </w:r>
    </w:p>
    <w:p w14:paraId="29744D1D"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Napokon vo veľkom štýle pripochodovala skupina kresťanských skautov, ktorí sú vo Svätej zemi známi zo slávenia všetkých veľkých slávností. Jeden z nich ma rýchlo chytil za ruku, aby som išiel s nimi, čo si vojaci na kontrolnom stanovišti nevšimli, a ani neviem ako, zrazu som sa ocitol pod kupolou preplnenej Baziliky Božieho hrobu.</w:t>
      </w:r>
    </w:p>
    <w:p w14:paraId="572133E1"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 xml:space="preserve">Bol som v úplnom centre diania. Počiatočný šok vystriedal úžas nad tým, aký je to zázrak, že som po </w:t>
      </w:r>
      <w:r w:rsidRPr="00E67352">
        <w:rPr>
          <w:rFonts w:asciiTheme="minorHAnsi" w:hAnsiTheme="minorHAnsi" w:cstheme="minorHAnsi"/>
          <w:spacing w:val="-12"/>
          <w:kern w:val="18"/>
          <w:sz w:val="20"/>
          <w:szCs w:val="20"/>
        </w:rPr>
        <w:lastRenderedPageBreak/>
        <w:t>dvoch hodinách beznádejných pokusov konečne vnútri.</w:t>
      </w:r>
    </w:p>
    <w:p w14:paraId="2FD01296"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p>
    <w:p w14:paraId="5C65C1C8" w14:textId="77777777" w:rsidR="00E67352" w:rsidRPr="00E67352" w:rsidRDefault="00E67352" w:rsidP="00E67352">
      <w:pPr>
        <w:pStyle w:val="Normlnywebov"/>
        <w:spacing w:before="0" w:after="0"/>
        <w:rPr>
          <w:rFonts w:asciiTheme="minorHAnsi" w:hAnsiTheme="minorHAnsi" w:cstheme="minorHAnsi"/>
          <w:b/>
          <w:bCs/>
          <w:spacing w:val="-12"/>
          <w:kern w:val="18"/>
          <w:sz w:val="20"/>
          <w:szCs w:val="20"/>
        </w:rPr>
      </w:pPr>
      <w:r w:rsidRPr="00E67352">
        <w:rPr>
          <w:rFonts w:asciiTheme="minorHAnsi" w:hAnsiTheme="minorHAnsi" w:cstheme="minorHAnsi"/>
          <w:b/>
          <w:bCs/>
          <w:spacing w:val="-12"/>
          <w:kern w:val="18"/>
          <w:sz w:val="20"/>
          <w:szCs w:val="20"/>
        </w:rPr>
        <w:t>Oheň, ktorý nepáli</w:t>
      </w:r>
    </w:p>
    <w:p w14:paraId="46C805D3"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To, čo sa dialo v najposvätnejšom kresťanskom chráme, pripomínalo viac dianie na veľkom futbalovom štadióne než v kostole.</w:t>
      </w:r>
    </w:p>
    <w:p w14:paraId="0D589E02"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 xml:space="preserve">Dav spieval, vykrikoval arabské </w:t>
      </w:r>
      <w:proofErr w:type="spellStart"/>
      <w:r w:rsidRPr="00E67352">
        <w:rPr>
          <w:rFonts w:asciiTheme="minorHAnsi" w:hAnsiTheme="minorHAnsi" w:cstheme="minorHAnsi"/>
          <w:spacing w:val="-12"/>
          <w:kern w:val="18"/>
          <w:sz w:val="20"/>
          <w:szCs w:val="20"/>
        </w:rPr>
        <w:t>ululácie</w:t>
      </w:r>
      <w:proofErr w:type="spellEnd"/>
      <w:r w:rsidRPr="00E67352">
        <w:rPr>
          <w:rFonts w:asciiTheme="minorHAnsi" w:hAnsiTheme="minorHAnsi" w:cstheme="minorHAnsi"/>
          <w:spacing w:val="-12"/>
          <w:kern w:val="18"/>
          <w:sz w:val="20"/>
          <w:szCs w:val="20"/>
        </w:rPr>
        <w:t>, mával zástavami a krížmi.</w:t>
      </w:r>
    </w:p>
    <w:p w14:paraId="2985B959"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 xml:space="preserve">Stál som priamo za </w:t>
      </w:r>
      <w:proofErr w:type="spellStart"/>
      <w:r w:rsidRPr="00E67352">
        <w:rPr>
          <w:rFonts w:asciiTheme="minorHAnsi" w:hAnsiTheme="minorHAnsi" w:cstheme="minorHAnsi"/>
          <w:spacing w:val="-12"/>
          <w:kern w:val="18"/>
          <w:sz w:val="20"/>
          <w:szCs w:val="20"/>
        </w:rPr>
        <w:t>edikulou</w:t>
      </w:r>
      <w:proofErr w:type="spellEnd"/>
      <w:r w:rsidRPr="00E67352">
        <w:rPr>
          <w:rFonts w:asciiTheme="minorHAnsi" w:hAnsiTheme="minorHAnsi" w:cstheme="minorHAnsi"/>
          <w:spacing w:val="-12"/>
          <w:kern w:val="18"/>
          <w:sz w:val="20"/>
          <w:szCs w:val="20"/>
        </w:rPr>
        <w:t>, ale keďže som nemal výhľad na vchod do kaplnky Kristovho hrobu, rozhodol som sa skúsiť si nájsť lepšie miesto. Napokon sa mi podarilo predrať sa pomedzi zástup k oltáru Márie Magdalény v časti, ktorú spravujú františkáni. Tu napodiv nebolo až tak plno.</w:t>
      </w:r>
    </w:p>
    <w:p w14:paraId="2D84461C"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Konečne som si mohol sadnúť k oltáru, aspoň trochu si vydýchnuť a uvedomiť si, aké dobrodružstvo práve prežívam. Čas plynul rýchlo, pozoroval som, že bazilika je plná pravoslávnych kresťanov hlavne z Balkánu, Ruska, Grécka, ale aj domácich Arabov. Každý mal v ruke zväzky 33 sviec na pamiatku Kristovho života na zemi, ktoré sa dajú celoročne kúpiť v stánkoch kresťanskej štvrte.</w:t>
      </w:r>
    </w:p>
    <w:p w14:paraId="7FD9C5E2" w14:textId="17085155"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 xml:space="preserve">Bazilikou sa niesli výkriky </w:t>
      </w:r>
      <w:proofErr w:type="spellStart"/>
      <w:r w:rsidRPr="00E67352">
        <w:rPr>
          <w:rFonts w:asciiTheme="minorHAnsi" w:hAnsiTheme="minorHAnsi" w:cstheme="minorHAnsi"/>
          <w:spacing w:val="-12"/>
          <w:kern w:val="18"/>
          <w:sz w:val="20"/>
          <w:szCs w:val="20"/>
        </w:rPr>
        <w:t>Christos</w:t>
      </w:r>
      <w:proofErr w:type="spellEnd"/>
      <w:r w:rsidRPr="00E67352">
        <w:rPr>
          <w:rFonts w:asciiTheme="minorHAnsi" w:hAnsiTheme="minorHAnsi" w:cstheme="minorHAnsi"/>
          <w:spacing w:val="-12"/>
          <w:kern w:val="18"/>
          <w:sz w:val="20"/>
          <w:szCs w:val="20"/>
        </w:rPr>
        <w:t xml:space="preserve"> </w:t>
      </w:r>
      <w:proofErr w:type="spellStart"/>
      <w:r w:rsidRPr="00E67352">
        <w:rPr>
          <w:rFonts w:asciiTheme="minorHAnsi" w:hAnsiTheme="minorHAnsi" w:cstheme="minorHAnsi"/>
          <w:spacing w:val="-12"/>
          <w:kern w:val="18"/>
          <w:sz w:val="20"/>
          <w:szCs w:val="20"/>
        </w:rPr>
        <w:t>voskrese</w:t>
      </w:r>
      <w:proofErr w:type="spellEnd"/>
      <w:r w:rsidRPr="00E67352">
        <w:rPr>
          <w:rFonts w:asciiTheme="minorHAnsi" w:hAnsiTheme="minorHAnsi" w:cstheme="minorHAnsi"/>
          <w:spacing w:val="-12"/>
          <w:kern w:val="18"/>
          <w:sz w:val="20"/>
          <w:szCs w:val="20"/>
        </w:rPr>
        <w:t xml:space="preserve"> či </w:t>
      </w:r>
      <w:proofErr w:type="spellStart"/>
      <w:r w:rsidRPr="00E67352">
        <w:rPr>
          <w:rFonts w:asciiTheme="minorHAnsi" w:hAnsiTheme="minorHAnsi" w:cstheme="minorHAnsi"/>
          <w:spacing w:val="-12"/>
          <w:kern w:val="18"/>
          <w:sz w:val="20"/>
          <w:szCs w:val="20"/>
        </w:rPr>
        <w:t>Christos</w:t>
      </w:r>
      <w:proofErr w:type="spellEnd"/>
      <w:r w:rsidRPr="00E67352">
        <w:rPr>
          <w:rFonts w:asciiTheme="minorHAnsi" w:hAnsiTheme="minorHAnsi" w:cstheme="minorHAnsi"/>
          <w:spacing w:val="-12"/>
          <w:kern w:val="18"/>
          <w:sz w:val="20"/>
          <w:szCs w:val="20"/>
        </w:rPr>
        <w:t xml:space="preserve"> </w:t>
      </w:r>
      <w:proofErr w:type="spellStart"/>
      <w:r w:rsidRPr="00E67352">
        <w:rPr>
          <w:rFonts w:asciiTheme="minorHAnsi" w:hAnsiTheme="minorHAnsi" w:cstheme="minorHAnsi"/>
          <w:spacing w:val="-12"/>
          <w:kern w:val="18"/>
          <w:sz w:val="20"/>
          <w:szCs w:val="20"/>
        </w:rPr>
        <w:t>anesti</w:t>
      </w:r>
      <w:proofErr w:type="spellEnd"/>
      <w:r w:rsidRPr="00E67352">
        <w:rPr>
          <w:rFonts w:asciiTheme="minorHAnsi" w:hAnsiTheme="minorHAnsi" w:cstheme="minorHAnsi"/>
          <w:spacing w:val="-12"/>
          <w:kern w:val="18"/>
          <w:sz w:val="20"/>
          <w:szCs w:val="20"/>
        </w:rPr>
        <w:t xml:space="preserve">. Vedľa mňa stála skupina gruzínskych kresťanov, ktorí volali: Kriste </w:t>
      </w:r>
      <w:proofErr w:type="spellStart"/>
      <w:r w:rsidRPr="00E67352">
        <w:rPr>
          <w:rFonts w:asciiTheme="minorHAnsi" w:hAnsiTheme="minorHAnsi" w:cstheme="minorHAnsi"/>
          <w:spacing w:val="-12"/>
          <w:kern w:val="18"/>
          <w:sz w:val="20"/>
          <w:szCs w:val="20"/>
        </w:rPr>
        <w:t>aghdga</w:t>
      </w:r>
      <w:proofErr w:type="spellEnd"/>
      <w:r w:rsidRPr="00E67352">
        <w:rPr>
          <w:rFonts w:asciiTheme="minorHAnsi" w:hAnsiTheme="minorHAnsi" w:cstheme="minorHAnsi"/>
          <w:spacing w:val="-12"/>
          <w:kern w:val="18"/>
          <w:sz w:val="20"/>
          <w:szCs w:val="20"/>
        </w:rPr>
        <w:t xml:space="preserve">! Jeden jazyk odpovedal druhému, všetci sa tešili, bubnovali na bubienkoch a tamburínach a ženy neustále arabsky </w:t>
      </w:r>
      <w:proofErr w:type="spellStart"/>
      <w:r w:rsidRPr="00E67352">
        <w:rPr>
          <w:rFonts w:asciiTheme="minorHAnsi" w:hAnsiTheme="minorHAnsi" w:cstheme="minorHAnsi"/>
          <w:spacing w:val="-12"/>
          <w:kern w:val="18"/>
          <w:sz w:val="20"/>
          <w:szCs w:val="20"/>
        </w:rPr>
        <w:t>ululákali</w:t>
      </w:r>
      <w:proofErr w:type="spellEnd"/>
      <w:r w:rsidRPr="00E67352">
        <w:rPr>
          <w:rFonts w:asciiTheme="minorHAnsi" w:hAnsiTheme="minorHAnsi" w:cstheme="minorHAnsi"/>
          <w:spacing w:val="-12"/>
          <w:kern w:val="18"/>
          <w:sz w:val="20"/>
          <w:szCs w:val="20"/>
        </w:rPr>
        <w:t>.</w:t>
      </w:r>
    </w:p>
    <w:p w14:paraId="65492529"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 xml:space="preserve">Konečne okolo 14. hodiny nastal čas, keď aspoň trochu všetko stíchlo, a od ikonostasu k </w:t>
      </w:r>
      <w:proofErr w:type="spellStart"/>
      <w:r w:rsidRPr="00E67352">
        <w:rPr>
          <w:rFonts w:asciiTheme="minorHAnsi" w:hAnsiTheme="minorHAnsi" w:cstheme="minorHAnsi"/>
          <w:spacing w:val="-12"/>
          <w:kern w:val="18"/>
          <w:sz w:val="20"/>
          <w:szCs w:val="20"/>
        </w:rPr>
        <w:t>edikule</w:t>
      </w:r>
      <w:proofErr w:type="spellEnd"/>
      <w:r w:rsidRPr="00E67352">
        <w:rPr>
          <w:rFonts w:asciiTheme="minorHAnsi" w:hAnsiTheme="minorHAnsi" w:cstheme="minorHAnsi"/>
          <w:spacing w:val="-12"/>
          <w:kern w:val="18"/>
          <w:sz w:val="20"/>
          <w:szCs w:val="20"/>
        </w:rPr>
        <w:t xml:space="preserve"> sa predierala procesia duchovných s ikonami a zástavami, na čele s pravoslávnym patriarchom Jeruzalema Teofilom III. Procesia veľmi pomaly trikrát obišla </w:t>
      </w:r>
      <w:proofErr w:type="spellStart"/>
      <w:r w:rsidRPr="00E67352">
        <w:rPr>
          <w:rFonts w:asciiTheme="minorHAnsi" w:hAnsiTheme="minorHAnsi" w:cstheme="minorHAnsi"/>
          <w:spacing w:val="-12"/>
          <w:kern w:val="18"/>
          <w:sz w:val="20"/>
          <w:szCs w:val="20"/>
        </w:rPr>
        <w:t>edikulu</w:t>
      </w:r>
      <w:proofErr w:type="spellEnd"/>
      <w:r w:rsidRPr="00E67352">
        <w:rPr>
          <w:rFonts w:asciiTheme="minorHAnsi" w:hAnsiTheme="minorHAnsi" w:cstheme="minorHAnsi"/>
          <w:spacing w:val="-12"/>
          <w:kern w:val="18"/>
          <w:sz w:val="20"/>
          <w:szCs w:val="20"/>
        </w:rPr>
        <w:t xml:space="preserve"> za spevu krásnych ťahavých </w:t>
      </w:r>
      <w:proofErr w:type="spellStart"/>
      <w:r w:rsidRPr="00E67352">
        <w:rPr>
          <w:rFonts w:asciiTheme="minorHAnsi" w:hAnsiTheme="minorHAnsi" w:cstheme="minorHAnsi"/>
          <w:spacing w:val="-12"/>
          <w:kern w:val="18"/>
          <w:sz w:val="20"/>
          <w:szCs w:val="20"/>
        </w:rPr>
        <w:t>tropárov</w:t>
      </w:r>
      <w:proofErr w:type="spellEnd"/>
      <w:r w:rsidRPr="00E67352">
        <w:rPr>
          <w:rFonts w:asciiTheme="minorHAnsi" w:hAnsiTheme="minorHAnsi" w:cstheme="minorHAnsi"/>
          <w:spacing w:val="-12"/>
          <w:kern w:val="18"/>
          <w:sz w:val="20"/>
          <w:szCs w:val="20"/>
        </w:rPr>
        <w:t xml:space="preserve"> a hymnov, čo trvalo takmer polhodiny.</w:t>
      </w:r>
    </w:p>
    <w:p w14:paraId="687EC30E"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 xml:space="preserve">Po treťom raze patriarchovi sňali vrchné liturgické rúcho, mitru a všetky patriarchálne insígnie a iba v bielom </w:t>
      </w:r>
      <w:proofErr w:type="spellStart"/>
      <w:r w:rsidRPr="00E67352">
        <w:rPr>
          <w:rFonts w:asciiTheme="minorHAnsi" w:hAnsiTheme="minorHAnsi" w:cstheme="minorHAnsi"/>
          <w:spacing w:val="-12"/>
          <w:kern w:val="18"/>
          <w:sz w:val="20"/>
          <w:szCs w:val="20"/>
        </w:rPr>
        <w:t>sticharione</w:t>
      </w:r>
      <w:proofErr w:type="spellEnd"/>
      <w:r w:rsidRPr="00E67352">
        <w:rPr>
          <w:rFonts w:asciiTheme="minorHAnsi" w:hAnsiTheme="minorHAnsi" w:cstheme="minorHAnsi"/>
          <w:spacing w:val="-12"/>
          <w:kern w:val="18"/>
          <w:sz w:val="20"/>
          <w:szCs w:val="20"/>
        </w:rPr>
        <w:t xml:space="preserve"> s dvomi zväzkami sviec vošiel do hrobu nasledovaný arménskym kňazom.</w:t>
      </w:r>
    </w:p>
    <w:p w14:paraId="4AF08241"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Všetky svetlá v bazilike zhasli a nastalo zbožné ticho. Niektorí pútnici mi vraveli, že počas toho momentu je možné vidieť modrasté svetlo alebo iné svetelné úkazy, no pravdupovediac som nič nevidel. Napätie sa dalo krájať.</w:t>
      </w:r>
    </w:p>
    <w:p w14:paraId="31CF3DD7"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 xml:space="preserve">Napokon z pravej strany </w:t>
      </w:r>
      <w:proofErr w:type="spellStart"/>
      <w:r w:rsidRPr="00E67352">
        <w:rPr>
          <w:rFonts w:asciiTheme="minorHAnsi" w:hAnsiTheme="minorHAnsi" w:cstheme="minorHAnsi"/>
          <w:spacing w:val="-12"/>
          <w:kern w:val="18"/>
          <w:sz w:val="20"/>
          <w:szCs w:val="20"/>
        </w:rPr>
        <w:t>edikuly</w:t>
      </w:r>
      <w:proofErr w:type="spellEnd"/>
      <w:r w:rsidRPr="00E67352">
        <w:rPr>
          <w:rFonts w:asciiTheme="minorHAnsi" w:hAnsiTheme="minorHAnsi" w:cstheme="minorHAnsi"/>
          <w:spacing w:val="-12"/>
          <w:kern w:val="18"/>
          <w:sz w:val="20"/>
          <w:szCs w:val="20"/>
        </w:rPr>
        <w:t xml:space="preserve">, cez otvor v stene, sa rozsvietil plameň, ktorým si zapálil sviece arménsky kresťan a bleskurýchlo sa rozbehol von z baziliky. Následne sa otvorili dvere </w:t>
      </w:r>
      <w:proofErr w:type="spellStart"/>
      <w:r w:rsidRPr="00E67352">
        <w:rPr>
          <w:rFonts w:asciiTheme="minorHAnsi" w:hAnsiTheme="minorHAnsi" w:cstheme="minorHAnsi"/>
          <w:spacing w:val="-12"/>
          <w:kern w:val="18"/>
          <w:sz w:val="20"/>
          <w:szCs w:val="20"/>
        </w:rPr>
        <w:t>edikuly</w:t>
      </w:r>
      <w:proofErr w:type="spellEnd"/>
      <w:r w:rsidRPr="00E67352">
        <w:rPr>
          <w:rFonts w:asciiTheme="minorHAnsi" w:hAnsiTheme="minorHAnsi" w:cstheme="minorHAnsi"/>
          <w:spacing w:val="-12"/>
          <w:kern w:val="18"/>
          <w:sz w:val="20"/>
          <w:szCs w:val="20"/>
        </w:rPr>
        <w:t xml:space="preserve"> a svetlo zažiarilo z hrobu Spasiteľa.</w:t>
      </w:r>
    </w:p>
    <w:p w14:paraId="47102787"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Ľudia sa začali neuveriteľne tlačiť na útleho patriarchu, ktorý – podopieraný kňazmi – ledva stál na nohách. Krížením rúk s dvomi horiacimi pochodňami žehnal dav na všetky strany. Postupne si všetci odpaľovali sviece, oheň sa tak tmavou bazilikou šíril ako more svetla.</w:t>
      </w:r>
    </w:p>
    <w:p w14:paraId="33A6F01D"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Bolo v tom čosi nadpozemské, eufória, radosť, výkriky: Pán vstal z mŕtvych! Všetci okolo sa radovali, objímali a robili nespočetne veľa fotiek a videí, keďže – ako som bol vopred oboznámený – prvých 33 minút svätý oheň nepáli.</w:t>
      </w:r>
    </w:p>
    <w:p w14:paraId="079217DB" w14:textId="5C2E015B"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Hneď ako som si odpálil sviece, som sa dotkol plameňa, dokonca som si ním viackrát ošľahol tvár a oheň skutočne nepálil. Neviem vysvetliť, či to bolo eufóriou, extatickým zážitkom alebo davovou psychózou, ale oheň naozaj nepálil.</w:t>
      </w:r>
    </w:p>
    <w:p w14:paraId="433C4132"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Radosť sa zväčšovala, zvony zvonili a bazilika sa zapĺňala ohňom, ale aj hustým dymom z tisícov sviec. Na niektorých miestach dopadali lúče svetla, ktoré tento dym pretínali, takže to pôsobilo neuveriteľne mysticky.</w:t>
      </w:r>
    </w:p>
    <w:p w14:paraId="3A238C2D"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Zázrakom je už to, že pri toľkých sviecach a silnom ohni sa nič nezapálilo alebo nič vážne nestalo. Starobylá podlaha bola plná vosku, ľudia po čase zhasínali svetlo, aby si sviece mohli priniesť domov ako pamiatku na túto nezabudnuteľnú udalosť.</w:t>
      </w:r>
    </w:p>
    <w:p w14:paraId="31662E5A"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Pamätám si, že keď som konečne vyšiel von z učmudenej baziliky, pocit z nadýchnutia sa čerstvého vzduchu bol priam oblažujúci.</w:t>
      </w:r>
    </w:p>
    <w:p w14:paraId="67AC80AF"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Na naše pomery to bol veľmi nespútaný a temperamentný prejav viery, ktorý je úplne odlišný od toho, ako Veľkú noc slávime na Slovensku. Nepochybujem, že to bol jeden z najväčších duchovných zážitkov, ktorý mi navždy ostane v pamäti.</w:t>
      </w:r>
    </w:p>
    <w:p w14:paraId="5FD19955"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p>
    <w:p w14:paraId="06F430F7"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 xml:space="preserve">S odstupom času a po vlastnej skúsenosti neprikladám kontroverziám spojeným s obradom svätého ohňa až takú dôležitosť. Pretože to, čo zostáva, je radosť z oslavy zmŕtvychvstania a úžas z rozmanitosti </w:t>
      </w:r>
      <w:r w:rsidRPr="00E67352">
        <w:rPr>
          <w:rFonts w:asciiTheme="minorHAnsi" w:hAnsiTheme="minorHAnsi" w:cstheme="minorHAnsi"/>
          <w:spacing w:val="-12"/>
          <w:kern w:val="18"/>
          <w:sz w:val="20"/>
          <w:szCs w:val="20"/>
        </w:rPr>
        <w:lastRenderedPageBreak/>
        <w:t>kresťanstva, ktoré som vtedy, na mieste prázdneho hrobu Spasiteľa, naplno precítil.</w:t>
      </w:r>
    </w:p>
    <w:p w14:paraId="6D5AACB0" w14:textId="77777777"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Pre marginalizovaných kresťanov v Izraeli je obrad svätého ohňa nielen manifestáciou viery, ale aj vyjadrením ich živej prítomnosti v Jeruzaleme.</w:t>
      </w:r>
    </w:p>
    <w:p w14:paraId="6197F027" w14:textId="6E3DEBE5" w:rsidR="00E67352" w:rsidRPr="00E67352" w:rsidRDefault="00E67352" w:rsidP="00E67352">
      <w:pPr>
        <w:pStyle w:val="Normlnywebov"/>
        <w:spacing w:before="0" w:after="0"/>
        <w:rPr>
          <w:rFonts w:asciiTheme="minorHAnsi" w:hAnsiTheme="minorHAnsi" w:cstheme="minorHAnsi"/>
          <w:spacing w:val="-12"/>
          <w:kern w:val="18"/>
          <w:sz w:val="20"/>
          <w:szCs w:val="20"/>
        </w:rPr>
      </w:pPr>
      <w:r w:rsidRPr="00E67352">
        <w:rPr>
          <w:rFonts w:asciiTheme="minorHAnsi" w:hAnsiTheme="minorHAnsi" w:cstheme="minorHAnsi"/>
          <w:spacing w:val="-12"/>
          <w:kern w:val="18"/>
          <w:sz w:val="20"/>
          <w:szCs w:val="20"/>
        </w:rPr>
        <w:t xml:space="preserve">V prvom rade je to však symbol vzkrieseného Krista – večného Svetla, o ktorom východná cirkev spieva: </w:t>
      </w:r>
      <w:r w:rsidRPr="00E67352">
        <w:rPr>
          <w:rFonts w:asciiTheme="minorHAnsi" w:hAnsiTheme="minorHAnsi" w:cstheme="minorHAnsi"/>
          <w:spacing w:val="-12"/>
          <w:kern w:val="18"/>
          <w:sz w:val="20"/>
          <w:szCs w:val="20"/>
        </w:rPr>
        <w:t xml:space="preserve">„Svetlo </w:t>
      </w:r>
      <w:proofErr w:type="spellStart"/>
      <w:r w:rsidRPr="00E67352">
        <w:rPr>
          <w:rFonts w:asciiTheme="minorHAnsi" w:hAnsiTheme="minorHAnsi" w:cstheme="minorHAnsi"/>
          <w:spacing w:val="-12"/>
          <w:kern w:val="18"/>
          <w:sz w:val="20"/>
          <w:szCs w:val="20"/>
        </w:rPr>
        <w:t>tiche</w:t>
      </w:r>
      <w:proofErr w:type="spellEnd"/>
      <w:r w:rsidRPr="00E67352">
        <w:rPr>
          <w:rFonts w:asciiTheme="minorHAnsi" w:hAnsiTheme="minorHAnsi" w:cstheme="minorHAnsi"/>
          <w:spacing w:val="-12"/>
          <w:kern w:val="18"/>
          <w:sz w:val="20"/>
          <w:szCs w:val="20"/>
        </w:rPr>
        <w:t xml:space="preserve">́, </w:t>
      </w:r>
      <w:proofErr w:type="spellStart"/>
      <w:r w:rsidRPr="00E67352">
        <w:rPr>
          <w:rFonts w:asciiTheme="minorHAnsi" w:hAnsiTheme="minorHAnsi" w:cstheme="minorHAnsi"/>
          <w:spacing w:val="-12"/>
          <w:kern w:val="18"/>
          <w:sz w:val="20"/>
          <w:szCs w:val="20"/>
        </w:rPr>
        <w:t>svätej</w:t>
      </w:r>
      <w:proofErr w:type="spellEnd"/>
      <w:r w:rsidRPr="00E67352">
        <w:rPr>
          <w:rFonts w:asciiTheme="minorHAnsi" w:hAnsiTheme="minorHAnsi" w:cstheme="minorHAnsi"/>
          <w:spacing w:val="-12"/>
          <w:kern w:val="18"/>
          <w:sz w:val="20"/>
          <w:szCs w:val="20"/>
        </w:rPr>
        <w:t xml:space="preserve"> </w:t>
      </w:r>
      <w:proofErr w:type="spellStart"/>
      <w:r w:rsidRPr="00E67352">
        <w:rPr>
          <w:rFonts w:asciiTheme="minorHAnsi" w:hAnsiTheme="minorHAnsi" w:cstheme="minorHAnsi"/>
          <w:spacing w:val="-12"/>
          <w:kern w:val="18"/>
          <w:sz w:val="20"/>
          <w:szCs w:val="20"/>
        </w:rPr>
        <w:t>slávy</w:t>
      </w:r>
      <w:proofErr w:type="spellEnd"/>
      <w:r w:rsidRPr="00E67352">
        <w:rPr>
          <w:rFonts w:asciiTheme="minorHAnsi" w:hAnsiTheme="minorHAnsi" w:cstheme="minorHAnsi"/>
          <w:spacing w:val="-12"/>
          <w:kern w:val="18"/>
          <w:sz w:val="20"/>
          <w:szCs w:val="20"/>
        </w:rPr>
        <w:t xml:space="preserve">, </w:t>
      </w:r>
      <w:proofErr w:type="spellStart"/>
      <w:r w:rsidRPr="00E67352">
        <w:rPr>
          <w:rFonts w:asciiTheme="minorHAnsi" w:hAnsiTheme="minorHAnsi" w:cstheme="minorHAnsi"/>
          <w:spacing w:val="-12"/>
          <w:kern w:val="18"/>
          <w:sz w:val="20"/>
          <w:szCs w:val="20"/>
        </w:rPr>
        <w:t>nesmrteľného</w:t>
      </w:r>
      <w:proofErr w:type="spellEnd"/>
      <w:r w:rsidRPr="00E67352">
        <w:rPr>
          <w:rFonts w:asciiTheme="minorHAnsi" w:hAnsiTheme="minorHAnsi" w:cstheme="minorHAnsi"/>
          <w:spacing w:val="-12"/>
          <w:kern w:val="18"/>
          <w:sz w:val="20"/>
          <w:szCs w:val="20"/>
        </w:rPr>
        <w:t xml:space="preserve"> Otca </w:t>
      </w:r>
      <w:proofErr w:type="spellStart"/>
      <w:r w:rsidRPr="00E67352">
        <w:rPr>
          <w:rFonts w:asciiTheme="minorHAnsi" w:hAnsiTheme="minorHAnsi" w:cstheme="minorHAnsi"/>
          <w:spacing w:val="-12"/>
          <w:kern w:val="18"/>
          <w:sz w:val="20"/>
          <w:szCs w:val="20"/>
        </w:rPr>
        <w:t>nebeského</w:t>
      </w:r>
      <w:proofErr w:type="spellEnd"/>
      <w:r w:rsidRPr="00E67352">
        <w:rPr>
          <w:rFonts w:asciiTheme="minorHAnsi" w:hAnsiTheme="minorHAnsi" w:cstheme="minorHAnsi"/>
          <w:spacing w:val="-12"/>
          <w:kern w:val="18"/>
          <w:sz w:val="20"/>
          <w:szCs w:val="20"/>
        </w:rPr>
        <w:t xml:space="preserve">, </w:t>
      </w:r>
      <w:proofErr w:type="spellStart"/>
      <w:r w:rsidRPr="00E67352">
        <w:rPr>
          <w:rFonts w:asciiTheme="minorHAnsi" w:hAnsiTheme="minorHAnsi" w:cstheme="minorHAnsi"/>
          <w:spacing w:val="-12"/>
          <w:kern w:val="18"/>
          <w:sz w:val="20"/>
          <w:szCs w:val="20"/>
        </w:rPr>
        <w:t>svätého</w:t>
      </w:r>
      <w:proofErr w:type="spellEnd"/>
      <w:r w:rsidRPr="00E67352">
        <w:rPr>
          <w:rFonts w:asciiTheme="minorHAnsi" w:hAnsiTheme="minorHAnsi" w:cstheme="minorHAnsi"/>
          <w:spacing w:val="-12"/>
          <w:kern w:val="18"/>
          <w:sz w:val="20"/>
          <w:szCs w:val="20"/>
        </w:rPr>
        <w:t xml:space="preserve">, </w:t>
      </w:r>
      <w:proofErr w:type="spellStart"/>
      <w:r w:rsidRPr="00E67352">
        <w:rPr>
          <w:rFonts w:asciiTheme="minorHAnsi" w:hAnsiTheme="minorHAnsi" w:cstheme="minorHAnsi"/>
          <w:spacing w:val="-12"/>
          <w:kern w:val="18"/>
          <w:sz w:val="20"/>
          <w:szCs w:val="20"/>
        </w:rPr>
        <w:t>blaženého</w:t>
      </w:r>
      <w:proofErr w:type="spellEnd"/>
      <w:r w:rsidRPr="00E67352">
        <w:rPr>
          <w:rFonts w:asciiTheme="minorHAnsi" w:hAnsiTheme="minorHAnsi" w:cstheme="minorHAnsi"/>
          <w:spacing w:val="-12"/>
          <w:kern w:val="18"/>
          <w:sz w:val="20"/>
          <w:szCs w:val="20"/>
        </w:rPr>
        <w:t xml:space="preserve">. </w:t>
      </w:r>
      <w:proofErr w:type="spellStart"/>
      <w:r w:rsidRPr="00E67352">
        <w:rPr>
          <w:rFonts w:asciiTheme="minorHAnsi" w:hAnsiTheme="minorHAnsi" w:cstheme="minorHAnsi"/>
          <w:spacing w:val="-12"/>
          <w:kern w:val="18"/>
          <w:sz w:val="20"/>
          <w:szCs w:val="20"/>
        </w:rPr>
        <w:t>Ježišu</w:t>
      </w:r>
      <w:proofErr w:type="spellEnd"/>
      <w:r w:rsidRPr="00E67352">
        <w:rPr>
          <w:rFonts w:asciiTheme="minorHAnsi" w:hAnsiTheme="minorHAnsi" w:cstheme="minorHAnsi"/>
          <w:spacing w:val="-12"/>
          <w:kern w:val="18"/>
          <w:sz w:val="20"/>
          <w:szCs w:val="20"/>
        </w:rPr>
        <w:t xml:space="preserve"> Kriste, </w:t>
      </w:r>
      <w:proofErr w:type="spellStart"/>
      <w:r w:rsidRPr="00E67352">
        <w:rPr>
          <w:rFonts w:asciiTheme="minorHAnsi" w:hAnsiTheme="minorHAnsi" w:cstheme="minorHAnsi"/>
          <w:spacing w:val="-12"/>
          <w:kern w:val="18"/>
          <w:sz w:val="20"/>
          <w:szCs w:val="20"/>
        </w:rPr>
        <w:t>ked</w:t>
      </w:r>
      <w:proofErr w:type="spellEnd"/>
      <w:r w:rsidRPr="00E67352">
        <w:rPr>
          <w:rFonts w:asciiTheme="minorHAnsi" w:hAnsiTheme="minorHAnsi" w:cstheme="minorHAnsi"/>
          <w:spacing w:val="-12"/>
          <w:kern w:val="18"/>
          <w:sz w:val="20"/>
          <w:szCs w:val="20"/>
        </w:rPr>
        <w:t xml:space="preserve">̌ sme </w:t>
      </w:r>
      <w:proofErr w:type="spellStart"/>
      <w:r w:rsidRPr="00E67352">
        <w:rPr>
          <w:rFonts w:asciiTheme="minorHAnsi" w:hAnsiTheme="minorHAnsi" w:cstheme="minorHAnsi"/>
          <w:spacing w:val="-12"/>
          <w:kern w:val="18"/>
          <w:sz w:val="20"/>
          <w:szCs w:val="20"/>
        </w:rPr>
        <w:t>prišli</w:t>
      </w:r>
      <w:proofErr w:type="spellEnd"/>
      <w:r w:rsidRPr="00E67352">
        <w:rPr>
          <w:rFonts w:asciiTheme="minorHAnsi" w:hAnsiTheme="minorHAnsi" w:cstheme="minorHAnsi"/>
          <w:spacing w:val="-12"/>
          <w:kern w:val="18"/>
          <w:sz w:val="20"/>
          <w:szCs w:val="20"/>
        </w:rPr>
        <w:t xml:space="preserve"> k </w:t>
      </w:r>
      <w:proofErr w:type="spellStart"/>
      <w:r w:rsidRPr="00E67352">
        <w:rPr>
          <w:rFonts w:asciiTheme="minorHAnsi" w:hAnsiTheme="minorHAnsi" w:cstheme="minorHAnsi"/>
          <w:spacing w:val="-12"/>
          <w:kern w:val="18"/>
          <w:sz w:val="20"/>
          <w:szCs w:val="20"/>
        </w:rPr>
        <w:t>západu</w:t>
      </w:r>
      <w:proofErr w:type="spellEnd"/>
      <w:r w:rsidRPr="00E67352">
        <w:rPr>
          <w:rFonts w:asciiTheme="minorHAnsi" w:hAnsiTheme="minorHAnsi" w:cstheme="minorHAnsi"/>
          <w:spacing w:val="-12"/>
          <w:kern w:val="18"/>
          <w:sz w:val="20"/>
          <w:szCs w:val="20"/>
        </w:rPr>
        <w:t xml:space="preserve"> slnka a videli </w:t>
      </w:r>
      <w:proofErr w:type="spellStart"/>
      <w:r w:rsidRPr="00E67352">
        <w:rPr>
          <w:rFonts w:asciiTheme="minorHAnsi" w:hAnsiTheme="minorHAnsi" w:cstheme="minorHAnsi"/>
          <w:spacing w:val="-12"/>
          <w:kern w:val="18"/>
          <w:sz w:val="20"/>
          <w:szCs w:val="20"/>
        </w:rPr>
        <w:t>žiaru</w:t>
      </w:r>
      <w:proofErr w:type="spellEnd"/>
      <w:r w:rsidRPr="00E67352">
        <w:rPr>
          <w:rFonts w:asciiTheme="minorHAnsi" w:hAnsiTheme="minorHAnsi" w:cstheme="minorHAnsi"/>
          <w:spacing w:val="-12"/>
          <w:kern w:val="18"/>
          <w:sz w:val="20"/>
          <w:szCs w:val="20"/>
        </w:rPr>
        <w:t xml:space="preserve"> </w:t>
      </w:r>
      <w:proofErr w:type="spellStart"/>
      <w:r w:rsidRPr="00E67352">
        <w:rPr>
          <w:rFonts w:asciiTheme="minorHAnsi" w:hAnsiTheme="minorHAnsi" w:cstheme="minorHAnsi"/>
          <w:spacing w:val="-12"/>
          <w:kern w:val="18"/>
          <w:sz w:val="20"/>
          <w:szCs w:val="20"/>
        </w:rPr>
        <w:t>večernu</w:t>
      </w:r>
      <w:proofErr w:type="spellEnd"/>
      <w:r w:rsidRPr="00E67352">
        <w:rPr>
          <w:rFonts w:asciiTheme="minorHAnsi" w:hAnsiTheme="minorHAnsi" w:cstheme="minorHAnsi"/>
          <w:spacing w:val="-12"/>
          <w:kern w:val="18"/>
          <w:sz w:val="20"/>
          <w:szCs w:val="20"/>
        </w:rPr>
        <w:t xml:space="preserve">́, ospevujeme Otca i Syna i </w:t>
      </w:r>
      <w:proofErr w:type="spellStart"/>
      <w:r w:rsidRPr="00E67352">
        <w:rPr>
          <w:rFonts w:asciiTheme="minorHAnsi" w:hAnsiTheme="minorHAnsi" w:cstheme="minorHAnsi"/>
          <w:spacing w:val="-12"/>
          <w:kern w:val="18"/>
          <w:sz w:val="20"/>
          <w:szCs w:val="20"/>
        </w:rPr>
        <w:t>Svätého</w:t>
      </w:r>
      <w:proofErr w:type="spellEnd"/>
      <w:r w:rsidRPr="00E67352">
        <w:rPr>
          <w:rFonts w:asciiTheme="minorHAnsi" w:hAnsiTheme="minorHAnsi" w:cstheme="minorHAnsi"/>
          <w:spacing w:val="-12"/>
          <w:kern w:val="18"/>
          <w:sz w:val="20"/>
          <w:szCs w:val="20"/>
        </w:rPr>
        <w:t xml:space="preserve"> Ducha, Boha. Je </w:t>
      </w:r>
      <w:proofErr w:type="spellStart"/>
      <w:r w:rsidRPr="00E67352">
        <w:rPr>
          <w:rFonts w:asciiTheme="minorHAnsi" w:hAnsiTheme="minorHAnsi" w:cstheme="minorHAnsi"/>
          <w:spacing w:val="-12"/>
          <w:kern w:val="18"/>
          <w:sz w:val="20"/>
          <w:szCs w:val="20"/>
        </w:rPr>
        <w:t>dôstojne</w:t>
      </w:r>
      <w:proofErr w:type="spellEnd"/>
      <w:r w:rsidRPr="00E67352">
        <w:rPr>
          <w:rFonts w:asciiTheme="minorHAnsi" w:hAnsiTheme="minorHAnsi" w:cstheme="minorHAnsi"/>
          <w:spacing w:val="-12"/>
          <w:kern w:val="18"/>
          <w:sz w:val="20"/>
          <w:szCs w:val="20"/>
        </w:rPr>
        <w:t xml:space="preserve">́ </w:t>
      </w:r>
      <w:proofErr w:type="spellStart"/>
      <w:r w:rsidRPr="00E67352">
        <w:rPr>
          <w:rFonts w:asciiTheme="minorHAnsi" w:hAnsiTheme="minorHAnsi" w:cstheme="minorHAnsi"/>
          <w:spacing w:val="-12"/>
          <w:kern w:val="18"/>
          <w:sz w:val="20"/>
          <w:szCs w:val="20"/>
        </w:rPr>
        <w:t>preľúbeznými</w:t>
      </w:r>
      <w:proofErr w:type="spellEnd"/>
      <w:r w:rsidRPr="00E67352">
        <w:rPr>
          <w:rFonts w:asciiTheme="minorHAnsi" w:hAnsiTheme="minorHAnsi" w:cstheme="minorHAnsi"/>
          <w:spacing w:val="-12"/>
          <w:kern w:val="18"/>
          <w:sz w:val="20"/>
          <w:szCs w:val="20"/>
        </w:rPr>
        <w:t xml:space="preserve"> hlasmi </w:t>
      </w:r>
      <w:proofErr w:type="spellStart"/>
      <w:r w:rsidRPr="00E67352">
        <w:rPr>
          <w:rFonts w:asciiTheme="minorHAnsi" w:hAnsiTheme="minorHAnsi" w:cstheme="minorHAnsi"/>
          <w:spacing w:val="-12"/>
          <w:kern w:val="18"/>
          <w:sz w:val="20"/>
          <w:szCs w:val="20"/>
        </w:rPr>
        <w:t>oslavovat</w:t>
      </w:r>
      <w:proofErr w:type="spellEnd"/>
      <w:r w:rsidRPr="00E67352">
        <w:rPr>
          <w:rFonts w:asciiTheme="minorHAnsi" w:hAnsiTheme="minorHAnsi" w:cstheme="minorHAnsi"/>
          <w:spacing w:val="-12"/>
          <w:kern w:val="18"/>
          <w:sz w:val="20"/>
          <w:szCs w:val="20"/>
        </w:rPr>
        <w:t xml:space="preserve">̌ teba, Synu </w:t>
      </w:r>
      <w:proofErr w:type="spellStart"/>
      <w:r w:rsidRPr="00E67352">
        <w:rPr>
          <w:rFonts w:asciiTheme="minorHAnsi" w:hAnsiTheme="minorHAnsi" w:cstheme="minorHAnsi"/>
          <w:spacing w:val="-12"/>
          <w:kern w:val="18"/>
          <w:sz w:val="20"/>
          <w:szCs w:val="20"/>
        </w:rPr>
        <w:t>Boži</w:t>
      </w:r>
      <w:proofErr w:type="spellEnd"/>
      <w:r w:rsidRPr="00E67352">
        <w:rPr>
          <w:rFonts w:asciiTheme="minorHAnsi" w:hAnsiTheme="minorHAnsi" w:cstheme="minorHAnsi"/>
          <w:spacing w:val="-12"/>
          <w:kern w:val="18"/>
          <w:sz w:val="20"/>
          <w:szCs w:val="20"/>
        </w:rPr>
        <w:t xml:space="preserve">́, </w:t>
      </w:r>
      <w:proofErr w:type="spellStart"/>
      <w:r w:rsidRPr="00E67352">
        <w:rPr>
          <w:rFonts w:asciiTheme="minorHAnsi" w:hAnsiTheme="minorHAnsi" w:cstheme="minorHAnsi"/>
          <w:spacing w:val="-12"/>
          <w:kern w:val="18"/>
          <w:sz w:val="20"/>
          <w:szCs w:val="20"/>
        </w:rPr>
        <w:t>ktory</w:t>
      </w:r>
      <w:proofErr w:type="spellEnd"/>
      <w:r w:rsidRPr="00E67352">
        <w:rPr>
          <w:rFonts w:asciiTheme="minorHAnsi" w:hAnsiTheme="minorHAnsi" w:cstheme="minorHAnsi"/>
          <w:spacing w:val="-12"/>
          <w:kern w:val="18"/>
          <w:sz w:val="20"/>
          <w:szCs w:val="20"/>
        </w:rPr>
        <w:t xml:space="preserve">́ </w:t>
      </w:r>
      <w:proofErr w:type="spellStart"/>
      <w:r w:rsidRPr="00E67352">
        <w:rPr>
          <w:rFonts w:asciiTheme="minorHAnsi" w:hAnsiTheme="minorHAnsi" w:cstheme="minorHAnsi"/>
          <w:spacing w:val="-12"/>
          <w:kern w:val="18"/>
          <w:sz w:val="20"/>
          <w:szCs w:val="20"/>
        </w:rPr>
        <w:t>dávas</w:t>
      </w:r>
      <w:proofErr w:type="spellEnd"/>
      <w:r w:rsidRPr="00E67352">
        <w:rPr>
          <w:rFonts w:asciiTheme="minorHAnsi" w:hAnsiTheme="minorHAnsi" w:cstheme="minorHAnsi"/>
          <w:spacing w:val="-12"/>
          <w:kern w:val="18"/>
          <w:sz w:val="20"/>
          <w:szCs w:val="20"/>
        </w:rPr>
        <w:t xml:space="preserve">̌ </w:t>
      </w:r>
      <w:proofErr w:type="spellStart"/>
      <w:r w:rsidRPr="00E67352">
        <w:rPr>
          <w:rFonts w:asciiTheme="minorHAnsi" w:hAnsiTheme="minorHAnsi" w:cstheme="minorHAnsi"/>
          <w:spacing w:val="-12"/>
          <w:kern w:val="18"/>
          <w:sz w:val="20"/>
          <w:szCs w:val="20"/>
        </w:rPr>
        <w:t>život</w:t>
      </w:r>
      <w:proofErr w:type="spellEnd"/>
      <w:r w:rsidRPr="00E67352">
        <w:rPr>
          <w:rFonts w:asciiTheme="minorHAnsi" w:hAnsiTheme="minorHAnsi" w:cstheme="minorHAnsi"/>
          <w:spacing w:val="-12"/>
          <w:kern w:val="18"/>
          <w:sz w:val="20"/>
          <w:szCs w:val="20"/>
        </w:rPr>
        <w:t xml:space="preserve"> </w:t>
      </w:r>
      <w:proofErr w:type="spellStart"/>
      <w:r w:rsidRPr="00E67352">
        <w:rPr>
          <w:rFonts w:asciiTheme="minorHAnsi" w:hAnsiTheme="minorHAnsi" w:cstheme="minorHAnsi"/>
          <w:spacing w:val="-12"/>
          <w:kern w:val="18"/>
          <w:sz w:val="20"/>
          <w:szCs w:val="20"/>
        </w:rPr>
        <w:t>celému</w:t>
      </w:r>
      <w:proofErr w:type="spellEnd"/>
      <w:r w:rsidRPr="00E67352">
        <w:rPr>
          <w:rFonts w:asciiTheme="minorHAnsi" w:hAnsiTheme="minorHAnsi" w:cstheme="minorHAnsi"/>
          <w:spacing w:val="-12"/>
          <w:kern w:val="18"/>
          <w:sz w:val="20"/>
          <w:szCs w:val="20"/>
        </w:rPr>
        <w:t xml:space="preserve"> svetu. Preto </w:t>
      </w:r>
      <w:proofErr w:type="spellStart"/>
      <w:r w:rsidRPr="00E67352">
        <w:rPr>
          <w:rFonts w:asciiTheme="minorHAnsi" w:hAnsiTheme="minorHAnsi" w:cstheme="minorHAnsi"/>
          <w:spacing w:val="-12"/>
          <w:kern w:val="18"/>
          <w:sz w:val="20"/>
          <w:szCs w:val="20"/>
        </w:rPr>
        <w:t>ťa</w:t>
      </w:r>
      <w:proofErr w:type="spellEnd"/>
      <w:r w:rsidRPr="00E67352">
        <w:rPr>
          <w:rFonts w:asciiTheme="minorHAnsi" w:hAnsiTheme="minorHAnsi" w:cstheme="minorHAnsi"/>
          <w:spacing w:val="-12"/>
          <w:kern w:val="18"/>
          <w:sz w:val="20"/>
          <w:szCs w:val="20"/>
        </w:rPr>
        <w:t xml:space="preserve"> celý </w:t>
      </w:r>
      <w:proofErr w:type="spellStart"/>
      <w:r w:rsidRPr="00E67352">
        <w:rPr>
          <w:rFonts w:asciiTheme="minorHAnsi" w:hAnsiTheme="minorHAnsi" w:cstheme="minorHAnsi"/>
          <w:spacing w:val="-12"/>
          <w:kern w:val="18"/>
          <w:sz w:val="20"/>
          <w:szCs w:val="20"/>
        </w:rPr>
        <w:t>vesmír</w:t>
      </w:r>
      <w:proofErr w:type="spellEnd"/>
      <w:r w:rsidRPr="00E67352">
        <w:rPr>
          <w:rFonts w:asciiTheme="minorHAnsi" w:hAnsiTheme="minorHAnsi" w:cstheme="minorHAnsi"/>
          <w:spacing w:val="-12"/>
          <w:kern w:val="18"/>
          <w:sz w:val="20"/>
          <w:szCs w:val="20"/>
        </w:rPr>
        <w:t xml:space="preserve"> </w:t>
      </w:r>
      <w:proofErr w:type="spellStart"/>
      <w:r w:rsidRPr="00E67352">
        <w:rPr>
          <w:rFonts w:asciiTheme="minorHAnsi" w:hAnsiTheme="minorHAnsi" w:cstheme="minorHAnsi"/>
          <w:spacing w:val="-12"/>
          <w:kern w:val="18"/>
          <w:sz w:val="20"/>
          <w:szCs w:val="20"/>
        </w:rPr>
        <w:t>velebi</w:t>
      </w:r>
      <w:proofErr w:type="spellEnd"/>
      <w:r w:rsidRPr="00E67352">
        <w:rPr>
          <w:rFonts w:asciiTheme="minorHAnsi" w:hAnsiTheme="minorHAnsi" w:cstheme="minorHAnsi"/>
          <w:spacing w:val="-12"/>
          <w:kern w:val="18"/>
          <w:sz w:val="20"/>
          <w:szCs w:val="20"/>
        </w:rPr>
        <w:t>́.“</w:t>
      </w:r>
    </w:p>
    <w:tbl>
      <w:tblPr>
        <w:tblW w:w="7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1988"/>
        <w:gridCol w:w="567"/>
        <w:gridCol w:w="1417"/>
        <w:gridCol w:w="807"/>
        <w:gridCol w:w="185"/>
        <w:gridCol w:w="1950"/>
      </w:tblGrid>
      <w:tr w:rsidR="002E1A23" w:rsidRPr="00CF0529" w14:paraId="43AD02E9" w14:textId="77777777" w:rsidTr="008C7AAF">
        <w:trPr>
          <w:trHeight w:hRule="exact" w:val="260"/>
          <w:jc w:val="center"/>
        </w:trPr>
        <w:tc>
          <w:tcPr>
            <w:tcW w:w="701" w:type="dxa"/>
            <w:shd w:val="clear" w:color="auto" w:fill="F2F2F2" w:themeFill="background1" w:themeFillShade="F2"/>
            <w:vAlign w:val="center"/>
          </w:tcPr>
          <w:p w14:paraId="3A79203F" w14:textId="77777777" w:rsidR="002E1A23" w:rsidRPr="00CF0529" w:rsidRDefault="002E1A23" w:rsidP="003319E5">
            <w:pPr>
              <w:pStyle w:val="Normlnywebov"/>
              <w:spacing w:before="0" w:after="0"/>
              <w:rPr>
                <w:rFonts w:asciiTheme="minorHAnsi" w:hAnsiTheme="minorHAnsi" w:cs="Arial"/>
                <w:i/>
                <w:iCs/>
                <w:spacing w:val="-8"/>
                <w:kern w:val="18"/>
                <w:sz w:val="19"/>
                <w:szCs w:val="19"/>
              </w:rPr>
              <w:sectPr w:rsidR="002E1A23" w:rsidRPr="00CF0529" w:rsidSect="00BE4E44">
                <w:type w:val="continuous"/>
                <w:pgSz w:w="8419" w:h="11907" w:orient="landscape" w:code="9"/>
                <w:pgMar w:top="397" w:right="397" w:bottom="397" w:left="397" w:header="709" w:footer="0" w:gutter="0"/>
                <w:cols w:num="2" w:sep="1" w:space="56"/>
                <w:docGrid w:linePitch="600" w:charSpace="36864"/>
              </w:sectPr>
            </w:pPr>
          </w:p>
          <w:p w14:paraId="53D6D825" w14:textId="77777777" w:rsidR="002E1A23" w:rsidRPr="00CF0529" w:rsidRDefault="002E1A23" w:rsidP="003319E5">
            <w:pPr>
              <w:spacing w:after="0"/>
              <w:jc w:val="center"/>
              <w:rPr>
                <w:rFonts w:ascii="Monotype Corsiva" w:hAnsi="Monotype Corsiva"/>
                <w:b/>
                <w:bCs/>
                <w:spacing w:val="-8"/>
                <w:sz w:val="19"/>
                <w:szCs w:val="19"/>
              </w:rPr>
            </w:pPr>
          </w:p>
        </w:tc>
        <w:tc>
          <w:tcPr>
            <w:tcW w:w="2555" w:type="dxa"/>
            <w:gridSpan w:val="2"/>
            <w:shd w:val="clear" w:color="auto" w:fill="FDE9D9" w:themeFill="accent6" w:themeFillTint="33"/>
            <w:vAlign w:val="center"/>
          </w:tcPr>
          <w:p w14:paraId="742ED350" w14:textId="77777777" w:rsidR="002E1A23" w:rsidRPr="00CF0529" w:rsidRDefault="002E1A23" w:rsidP="003319E5">
            <w:pPr>
              <w:spacing w:after="0" w:line="240" w:lineRule="auto"/>
              <w:jc w:val="center"/>
              <w:rPr>
                <w:rFonts w:ascii="Monotype Corsiva" w:hAnsi="Monotype Corsiva"/>
                <w:spacing w:val="-8"/>
                <w:sz w:val="19"/>
                <w:szCs w:val="19"/>
              </w:rPr>
            </w:pPr>
            <w:r w:rsidRPr="00CF0529">
              <w:rPr>
                <w:rFonts w:ascii="Monotype Corsiva" w:hAnsi="Monotype Corsiva"/>
                <w:spacing w:val="-8"/>
                <w:sz w:val="19"/>
                <w:szCs w:val="19"/>
              </w:rPr>
              <w:t>Čičava</w:t>
            </w:r>
          </w:p>
        </w:tc>
        <w:tc>
          <w:tcPr>
            <w:tcW w:w="2224" w:type="dxa"/>
            <w:gridSpan w:val="2"/>
            <w:shd w:val="clear" w:color="auto" w:fill="FDE9D9" w:themeFill="accent6" w:themeFillTint="33"/>
            <w:vAlign w:val="center"/>
          </w:tcPr>
          <w:p w14:paraId="436D9607" w14:textId="77777777" w:rsidR="002E1A23" w:rsidRPr="00CF0529" w:rsidRDefault="002E1A23" w:rsidP="003319E5">
            <w:pPr>
              <w:spacing w:after="0" w:line="240" w:lineRule="auto"/>
              <w:jc w:val="center"/>
              <w:rPr>
                <w:rFonts w:ascii="Monotype Corsiva" w:hAnsi="Monotype Corsiva"/>
                <w:spacing w:val="-8"/>
                <w:sz w:val="19"/>
                <w:szCs w:val="19"/>
              </w:rPr>
            </w:pPr>
            <w:r w:rsidRPr="00CF0529">
              <w:rPr>
                <w:rFonts w:ascii="Monotype Corsiva" w:hAnsi="Monotype Corsiva"/>
                <w:spacing w:val="-8"/>
                <w:sz w:val="19"/>
                <w:szCs w:val="19"/>
              </w:rPr>
              <w:t>Komárany</w:t>
            </w:r>
          </w:p>
        </w:tc>
        <w:tc>
          <w:tcPr>
            <w:tcW w:w="2135" w:type="dxa"/>
            <w:gridSpan w:val="2"/>
            <w:shd w:val="clear" w:color="auto" w:fill="FDE9D9" w:themeFill="accent6" w:themeFillTint="33"/>
            <w:vAlign w:val="center"/>
          </w:tcPr>
          <w:p w14:paraId="5E216F05" w14:textId="77777777" w:rsidR="002E1A23" w:rsidRPr="00CF0529" w:rsidRDefault="002E1A23" w:rsidP="003319E5">
            <w:pPr>
              <w:spacing w:after="0" w:line="240" w:lineRule="auto"/>
              <w:jc w:val="center"/>
              <w:rPr>
                <w:rFonts w:ascii="Monotype Corsiva" w:hAnsi="Monotype Corsiva"/>
                <w:spacing w:val="-8"/>
                <w:sz w:val="19"/>
                <w:szCs w:val="19"/>
              </w:rPr>
            </w:pPr>
            <w:r w:rsidRPr="00CF0529">
              <w:rPr>
                <w:rFonts w:ascii="Monotype Corsiva" w:hAnsi="Monotype Corsiva"/>
                <w:spacing w:val="-8"/>
                <w:sz w:val="19"/>
                <w:szCs w:val="19"/>
              </w:rPr>
              <w:t>Merník</w:t>
            </w:r>
          </w:p>
        </w:tc>
      </w:tr>
      <w:tr w:rsidR="00707586" w:rsidRPr="00020CA7" w14:paraId="4D52F885" w14:textId="77777777" w:rsidTr="002E686B">
        <w:trPr>
          <w:trHeight w:val="171"/>
          <w:jc w:val="center"/>
        </w:trPr>
        <w:tc>
          <w:tcPr>
            <w:tcW w:w="701" w:type="dxa"/>
            <w:vMerge w:val="restart"/>
            <w:shd w:val="clear" w:color="auto" w:fill="F2F2F2" w:themeFill="background1" w:themeFillShade="F2"/>
            <w:vAlign w:val="center"/>
          </w:tcPr>
          <w:p w14:paraId="5F55744B" w14:textId="77777777" w:rsidR="00707586" w:rsidRPr="00AB27D6" w:rsidRDefault="00707586" w:rsidP="0092403C">
            <w:pPr>
              <w:spacing w:after="0"/>
              <w:jc w:val="center"/>
              <w:rPr>
                <w:rFonts w:ascii="Monotype Corsiva" w:hAnsi="Monotype Corsiva"/>
                <w:b/>
                <w:bCs/>
                <w:sz w:val="20"/>
                <w:szCs w:val="20"/>
              </w:rPr>
            </w:pPr>
            <w:r w:rsidRPr="00AB27D6">
              <w:rPr>
                <w:rFonts w:ascii="Monotype Corsiva" w:hAnsi="Monotype Corsiva"/>
                <w:b/>
                <w:bCs/>
                <w:sz w:val="20"/>
                <w:szCs w:val="20"/>
              </w:rPr>
              <w:t>Po</w:t>
            </w:r>
          </w:p>
          <w:p w14:paraId="6C5B3E4E" w14:textId="1AB48D41" w:rsidR="00707586" w:rsidRPr="00AB27D6" w:rsidRDefault="00F31E2E" w:rsidP="0092403C">
            <w:pPr>
              <w:spacing w:after="0"/>
              <w:jc w:val="center"/>
              <w:rPr>
                <w:rFonts w:ascii="Monotype Corsiva" w:hAnsi="Monotype Corsiva"/>
                <w:b/>
                <w:bCs/>
                <w:sz w:val="20"/>
                <w:szCs w:val="20"/>
              </w:rPr>
            </w:pPr>
            <w:r>
              <w:rPr>
                <w:rFonts w:ascii="Monotype Corsiva" w:hAnsi="Monotype Corsiva"/>
                <w:b/>
                <w:bCs/>
                <w:sz w:val="20"/>
                <w:szCs w:val="20"/>
              </w:rPr>
              <w:t>6</w:t>
            </w:r>
            <w:r w:rsidR="003941B9">
              <w:rPr>
                <w:rFonts w:ascii="Monotype Corsiva" w:hAnsi="Monotype Corsiva"/>
                <w:b/>
                <w:bCs/>
                <w:sz w:val="20"/>
                <w:szCs w:val="20"/>
              </w:rPr>
              <w:t>.</w:t>
            </w:r>
            <w:r>
              <w:rPr>
                <w:rFonts w:ascii="Monotype Corsiva" w:hAnsi="Monotype Corsiva"/>
                <w:b/>
                <w:bCs/>
                <w:sz w:val="20"/>
                <w:szCs w:val="20"/>
              </w:rPr>
              <w:t>5</w:t>
            </w:r>
            <w:r w:rsidR="003941B9">
              <w:rPr>
                <w:rFonts w:ascii="Monotype Corsiva" w:hAnsi="Monotype Corsiva"/>
                <w:b/>
                <w:bCs/>
                <w:sz w:val="20"/>
                <w:szCs w:val="20"/>
              </w:rPr>
              <w:t>.</w:t>
            </w:r>
          </w:p>
        </w:tc>
        <w:tc>
          <w:tcPr>
            <w:tcW w:w="6914" w:type="dxa"/>
            <w:gridSpan w:val="6"/>
            <w:shd w:val="clear" w:color="auto" w:fill="FDE9D9" w:themeFill="accent6" w:themeFillTint="33"/>
            <w:vAlign w:val="center"/>
          </w:tcPr>
          <w:p w14:paraId="0372271B" w14:textId="0E454936" w:rsidR="00707586" w:rsidRPr="0067354E" w:rsidRDefault="00F31E2E" w:rsidP="0092403C">
            <w:pPr>
              <w:spacing w:after="0" w:line="240" w:lineRule="auto"/>
              <w:jc w:val="center"/>
              <w:rPr>
                <w:rFonts w:ascii="Monotype Corsiva" w:hAnsi="Monotype Corsiva"/>
              </w:rPr>
            </w:pPr>
            <w:r>
              <w:rPr>
                <w:rFonts w:ascii="Monotype Corsiva" w:hAnsi="Monotype Corsiva"/>
              </w:rPr>
              <w:t>Svätý, spravodlivý a veľmi trpezlivý Jób</w:t>
            </w:r>
          </w:p>
        </w:tc>
      </w:tr>
      <w:tr w:rsidR="002E1A23" w:rsidRPr="008072C4" w14:paraId="5D22971B" w14:textId="77777777" w:rsidTr="008C7AAF">
        <w:trPr>
          <w:trHeight w:val="118"/>
          <w:jc w:val="center"/>
        </w:trPr>
        <w:tc>
          <w:tcPr>
            <w:tcW w:w="701" w:type="dxa"/>
            <w:vMerge/>
            <w:shd w:val="clear" w:color="auto" w:fill="F2F2F2" w:themeFill="background1" w:themeFillShade="F2"/>
            <w:vAlign w:val="center"/>
          </w:tcPr>
          <w:p w14:paraId="0314EBA0" w14:textId="77777777" w:rsidR="002E1A23" w:rsidRPr="00AB27D6" w:rsidRDefault="002E1A23" w:rsidP="0092403C">
            <w:pPr>
              <w:spacing w:after="0"/>
              <w:jc w:val="center"/>
              <w:rPr>
                <w:rFonts w:ascii="Monotype Corsiva" w:hAnsi="Monotype Corsiva"/>
                <w:b/>
                <w:bCs/>
                <w:sz w:val="20"/>
                <w:szCs w:val="20"/>
              </w:rPr>
            </w:pPr>
          </w:p>
        </w:tc>
        <w:tc>
          <w:tcPr>
            <w:tcW w:w="2555" w:type="dxa"/>
            <w:gridSpan w:val="2"/>
            <w:shd w:val="clear" w:color="auto" w:fill="FFFFFF" w:themeFill="background1"/>
            <w:vAlign w:val="center"/>
          </w:tcPr>
          <w:p w14:paraId="549FFC6A" w14:textId="0EDE18AC" w:rsidR="0067354E" w:rsidRPr="00AB27D6" w:rsidRDefault="00890BF8" w:rsidP="0092403C">
            <w:pPr>
              <w:spacing w:after="0" w:line="240" w:lineRule="auto"/>
              <w:jc w:val="center"/>
              <w:rPr>
                <w:rFonts w:ascii="Monotype Corsiva" w:hAnsi="Monotype Corsiva"/>
              </w:rPr>
            </w:pPr>
            <w:r>
              <w:rPr>
                <w:rFonts w:ascii="Monotype Corsiva" w:hAnsi="Monotype Corsiva"/>
              </w:rPr>
              <w:t>18.30 +Michal, Anna, Michal (</w:t>
            </w:r>
            <w:proofErr w:type="spellStart"/>
            <w:r>
              <w:rPr>
                <w:rFonts w:ascii="Monotype Corsiva" w:hAnsi="Monotype Corsiva"/>
              </w:rPr>
              <w:t>r.Lešková</w:t>
            </w:r>
            <w:proofErr w:type="spellEnd"/>
            <w:r>
              <w:rPr>
                <w:rFonts w:ascii="Monotype Corsiva" w:hAnsi="Monotype Corsiva"/>
              </w:rPr>
              <w:t>)</w:t>
            </w:r>
          </w:p>
        </w:tc>
        <w:tc>
          <w:tcPr>
            <w:tcW w:w="2224" w:type="dxa"/>
            <w:gridSpan w:val="2"/>
            <w:shd w:val="clear" w:color="auto" w:fill="FFFFFF" w:themeFill="background1"/>
            <w:vAlign w:val="center"/>
          </w:tcPr>
          <w:p w14:paraId="18A35D8E" w14:textId="09169583" w:rsidR="00AB27D6" w:rsidRPr="00AB27D6" w:rsidRDefault="00E22EBD" w:rsidP="008C7AAF">
            <w:pPr>
              <w:spacing w:after="0" w:line="240" w:lineRule="auto"/>
              <w:jc w:val="center"/>
              <w:rPr>
                <w:rFonts w:ascii="Monotype Corsiva" w:hAnsi="Monotype Corsiva"/>
                <w:spacing w:val="-8"/>
              </w:rPr>
            </w:pPr>
            <w:r>
              <w:rPr>
                <w:rFonts w:ascii="Monotype Corsiva" w:hAnsi="Monotype Corsiva"/>
                <w:spacing w:val="-8"/>
              </w:rPr>
              <w:t>1</w:t>
            </w:r>
            <w:r w:rsidR="00F31E2E">
              <w:rPr>
                <w:rFonts w:ascii="Monotype Corsiva" w:hAnsi="Monotype Corsiva"/>
                <w:spacing w:val="-8"/>
              </w:rPr>
              <w:t>7</w:t>
            </w:r>
            <w:r>
              <w:rPr>
                <w:rFonts w:ascii="Monotype Corsiva" w:hAnsi="Monotype Corsiva"/>
                <w:spacing w:val="-8"/>
              </w:rPr>
              <w:t>.</w:t>
            </w:r>
            <w:r w:rsidR="00F31E2E">
              <w:rPr>
                <w:rFonts w:ascii="Monotype Corsiva" w:hAnsi="Monotype Corsiva"/>
                <w:spacing w:val="-8"/>
              </w:rPr>
              <w:t>0</w:t>
            </w:r>
            <w:r>
              <w:rPr>
                <w:rFonts w:ascii="Monotype Corsiva" w:hAnsi="Monotype Corsiva"/>
                <w:spacing w:val="-8"/>
              </w:rPr>
              <w:t xml:space="preserve">0 </w:t>
            </w:r>
            <w:r w:rsidR="0028505C">
              <w:rPr>
                <w:rFonts w:ascii="Monotype Corsiva" w:hAnsi="Monotype Corsiva"/>
                <w:spacing w:val="-8"/>
              </w:rPr>
              <w:t>+</w:t>
            </w:r>
            <w:r w:rsidR="00F31E2E">
              <w:rPr>
                <w:rFonts w:ascii="Monotype Corsiva" w:hAnsi="Monotype Corsiva"/>
                <w:spacing w:val="-8"/>
              </w:rPr>
              <w:t>Martin, Anna, Pavol, Helena, Michal (</w:t>
            </w:r>
            <w:proofErr w:type="spellStart"/>
            <w:r w:rsidR="00F31E2E">
              <w:rPr>
                <w:rFonts w:ascii="Monotype Corsiva" w:hAnsi="Monotype Corsiva"/>
                <w:spacing w:val="-8"/>
              </w:rPr>
              <w:t>r.Ragančíková</w:t>
            </w:r>
            <w:proofErr w:type="spellEnd"/>
            <w:r w:rsidR="00F31E2E">
              <w:rPr>
                <w:rFonts w:ascii="Monotype Corsiva" w:hAnsi="Monotype Corsiva"/>
                <w:spacing w:val="-8"/>
              </w:rPr>
              <w:t xml:space="preserve">) + </w:t>
            </w:r>
            <w:proofErr w:type="spellStart"/>
            <w:r w:rsidR="00F31E2E">
              <w:rPr>
                <w:rFonts w:ascii="Monotype Corsiva" w:hAnsi="Monotype Corsiva"/>
                <w:spacing w:val="-8"/>
              </w:rPr>
              <w:t>pan</w:t>
            </w:r>
            <w:proofErr w:type="spellEnd"/>
            <w:r w:rsidR="00F31E2E">
              <w:rPr>
                <w:rFonts w:ascii="Monotype Corsiva" w:hAnsi="Monotype Corsiva"/>
                <w:spacing w:val="-8"/>
              </w:rPr>
              <w:t>.</w:t>
            </w:r>
          </w:p>
        </w:tc>
        <w:tc>
          <w:tcPr>
            <w:tcW w:w="2135" w:type="dxa"/>
            <w:gridSpan w:val="2"/>
            <w:shd w:val="clear" w:color="auto" w:fill="FFFFFF" w:themeFill="background1"/>
            <w:vAlign w:val="center"/>
          </w:tcPr>
          <w:p w14:paraId="4E48E268" w14:textId="6920154D" w:rsidR="0028505C" w:rsidRPr="00AB27D6" w:rsidRDefault="0028505C" w:rsidP="0080082B">
            <w:pPr>
              <w:spacing w:after="0" w:line="240" w:lineRule="auto"/>
              <w:jc w:val="center"/>
              <w:rPr>
                <w:rFonts w:ascii="Monotype Corsiva" w:hAnsi="Monotype Corsiva"/>
              </w:rPr>
            </w:pPr>
          </w:p>
        </w:tc>
      </w:tr>
      <w:tr w:rsidR="0028505C" w:rsidRPr="008072C4" w14:paraId="235D10ED" w14:textId="77777777" w:rsidTr="00AE76DB">
        <w:trPr>
          <w:trHeight w:val="126"/>
          <w:jc w:val="center"/>
        </w:trPr>
        <w:tc>
          <w:tcPr>
            <w:tcW w:w="701" w:type="dxa"/>
            <w:vMerge w:val="restart"/>
            <w:shd w:val="clear" w:color="auto" w:fill="F2F2F2" w:themeFill="background1" w:themeFillShade="F2"/>
            <w:vAlign w:val="center"/>
          </w:tcPr>
          <w:p w14:paraId="130BD328" w14:textId="77777777" w:rsidR="0028505C" w:rsidRPr="00AB27D6" w:rsidRDefault="0028505C"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Ut</w:t>
            </w:r>
            <w:proofErr w:type="spellEnd"/>
          </w:p>
          <w:p w14:paraId="47B07208" w14:textId="1D65FB22" w:rsidR="0028505C" w:rsidRPr="00AB27D6" w:rsidRDefault="00F31E2E" w:rsidP="0092403C">
            <w:pPr>
              <w:spacing w:after="0"/>
              <w:jc w:val="center"/>
              <w:rPr>
                <w:rFonts w:ascii="Monotype Corsiva" w:hAnsi="Monotype Corsiva"/>
                <w:b/>
                <w:bCs/>
                <w:sz w:val="20"/>
                <w:szCs w:val="20"/>
              </w:rPr>
            </w:pPr>
            <w:r>
              <w:rPr>
                <w:rFonts w:ascii="Monotype Corsiva" w:hAnsi="Monotype Corsiva"/>
                <w:b/>
                <w:bCs/>
                <w:sz w:val="20"/>
                <w:szCs w:val="20"/>
              </w:rPr>
              <w:t>7.5.</w:t>
            </w:r>
          </w:p>
        </w:tc>
        <w:tc>
          <w:tcPr>
            <w:tcW w:w="6914" w:type="dxa"/>
            <w:gridSpan w:val="6"/>
            <w:shd w:val="clear" w:color="auto" w:fill="FDE9D9" w:themeFill="accent6" w:themeFillTint="33"/>
            <w:vAlign w:val="center"/>
          </w:tcPr>
          <w:p w14:paraId="57138834" w14:textId="3BB6F3A7" w:rsidR="0028505C" w:rsidRPr="0028505C" w:rsidRDefault="0028505C" w:rsidP="0092403C">
            <w:pPr>
              <w:spacing w:after="0" w:line="240" w:lineRule="auto"/>
              <w:jc w:val="center"/>
              <w:rPr>
                <w:rFonts w:ascii="Monotype Corsiva" w:hAnsi="Monotype Corsiva"/>
              </w:rPr>
            </w:pPr>
            <w:r w:rsidRPr="0028505C">
              <w:rPr>
                <w:rFonts w:ascii="Monotype Corsiva" w:hAnsi="Monotype Corsiva"/>
              </w:rPr>
              <w:t>S</w:t>
            </w:r>
            <w:r w:rsidR="00F31E2E">
              <w:rPr>
                <w:rFonts w:ascii="Monotype Corsiva" w:hAnsi="Monotype Corsiva"/>
              </w:rPr>
              <w:t>pomienka na znamenie úctyhodného kríža v Jeruzaleme</w:t>
            </w:r>
          </w:p>
        </w:tc>
      </w:tr>
      <w:tr w:rsidR="002E1A23" w:rsidRPr="008072C4" w14:paraId="6852B4E2" w14:textId="77777777" w:rsidTr="008C7AAF">
        <w:trPr>
          <w:trHeight w:val="256"/>
          <w:jc w:val="center"/>
        </w:trPr>
        <w:tc>
          <w:tcPr>
            <w:tcW w:w="701" w:type="dxa"/>
            <w:vMerge/>
            <w:shd w:val="clear" w:color="auto" w:fill="F2F2F2" w:themeFill="background1" w:themeFillShade="F2"/>
            <w:vAlign w:val="center"/>
          </w:tcPr>
          <w:p w14:paraId="445F2C5D" w14:textId="77777777" w:rsidR="002E1A23" w:rsidRPr="00AB27D6" w:rsidRDefault="002E1A23" w:rsidP="0092403C">
            <w:pPr>
              <w:spacing w:after="0"/>
              <w:jc w:val="center"/>
              <w:rPr>
                <w:rFonts w:ascii="Monotype Corsiva" w:hAnsi="Monotype Corsiva"/>
                <w:b/>
                <w:bCs/>
                <w:sz w:val="20"/>
                <w:szCs w:val="20"/>
              </w:rPr>
            </w:pPr>
          </w:p>
        </w:tc>
        <w:tc>
          <w:tcPr>
            <w:tcW w:w="2555" w:type="dxa"/>
            <w:gridSpan w:val="2"/>
            <w:shd w:val="clear" w:color="auto" w:fill="FFFFFF" w:themeFill="background1"/>
            <w:vAlign w:val="center"/>
          </w:tcPr>
          <w:p w14:paraId="1235C494" w14:textId="69BBB1A8" w:rsidR="008F2005" w:rsidRPr="00AB27D6" w:rsidRDefault="0028505C" w:rsidP="0092403C">
            <w:pPr>
              <w:spacing w:after="0" w:line="240" w:lineRule="auto"/>
              <w:jc w:val="center"/>
              <w:rPr>
                <w:rFonts w:ascii="Monotype Corsiva" w:hAnsi="Monotype Corsiva"/>
              </w:rPr>
            </w:pPr>
            <w:r>
              <w:rPr>
                <w:rFonts w:ascii="Monotype Corsiva" w:hAnsi="Monotype Corsiva"/>
              </w:rPr>
              <w:t xml:space="preserve">18.00 </w:t>
            </w:r>
            <w:r w:rsidR="00F31E2E">
              <w:rPr>
                <w:rFonts w:ascii="Monotype Corsiva" w:hAnsi="Monotype Corsiva"/>
              </w:rPr>
              <w:t>*ZBP Iveta, Michal (</w:t>
            </w:r>
            <w:proofErr w:type="spellStart"/>
            <w:r w:rsidR="00F31E2E">
              <w:rPr>
                <w:rFonts w:ascii="Monotype Corsiva" w:hAnsi="Monotype Corsiva"/>
              </w:rPr>
              <w:t>r.Janočková</w:t>
            </w:r>
            <w:proofErr w:type="spellEnd"/>
            <w:r w:rsidR="00F31E2E">
              <w:rPr>
                <w:rFonts w:ascii="Monotype Corsiva" w:hAnsi="Monotype Corsiva"/>
              </w:rPr>
              <w:t>)</w:t>
            </w:r>
            <w:r w:rsidR="00E22EBD">
              <w:rPr>
                <w:rFonts w:ascii="Monotype Corsiva" w:hAnsi="Monotype Corsiva"/>
              </w:rPr>
              <w:t xml:space="preserve"> </w:t>
            </w:r>
          </w:p>
        </w:tc>
        <w:tc>
          <w:tcPr>
            <w:tcW w:w="2224" w:type="dxa"/>
            <w:gridSpan w:val="2"/>
            <w:shd w:val="clear" w:color="auto" w:fill="FFFFFF" w:themeFill="background1"/>
            <w:vAlign w:val="center"/>
          </w:tcPr>
          <w:p w14:paraId="33C31E9C" w14:textId="357B0EDA" w:rsidR="002E1A23" w:rsidRPr="00AB27D6" w:rsidRDefault="002E1A23" w:rsidP="0092403C">
            <w:pPr>
              <w:spacing w:after="0" w:line="240" w:lineRule="auto"/>
              <w:jc w:val="center"/>
              <w:rPr>
                <w:rFonts w:ascii="Monotype Corsiva" w:hAnsi="Monotype Corsiva"/>
              </w:rPr>
            </w:pPr>
          </w:p>
        </w:tc>
        <w:tc>
          <w:tcPr>
            <w:tcW w:w="2135" w:type="dxa"/>
            <w:gridSpan w:val="2"/>
            <w:shd w:val="clear" w:color="auto" w:fill="FFFFFF" w:themeFill="background1"/>
            <w:vAlign w:val="center"/>
          </w:tcPr>
          <w:p w14:paraId="5F7A0D07" w14:textId="5FD94694" w:rsidR="002E1A23" w:rsidRPr="00AB27D6" w:rsidRDefault="002E1A23" w:rsidP="0092403C">
            <w:pPr>
              <w:spacing w:after="0" w:line="240" w:lineRule="auto"/>
              <w:jc w:val="center"/>
              <w:rPr>
                <w:rFonts w:ascii="Monotype Corsiva" w:hAnsi="Monotype Corsiva"/>
              </w:rPr>
            </w:pPr>
          </w:p>
        </w:tc>
      </w:tr>
      <w:tr w:rsidR="00F31E2E" w:rsidRPr="00020CA7" w14:paraId="457A4E9B" w14:textId="77777777" w:rsidTr="00F31E2E">
        <w:trPr>
          <w:trHeight w:val="285"/>
          <w:jc w:val="center"/>
        </w:trPr>
        <w:tc>
          <w:tcPr>
            <w:tcW w:w="701" w:type="dxa"/>
            <w:vMerge w:val="restart"/>
            <w:shd w:val="clear" w:color="auto" w:fill="F2F2F2" w:themeFill="background1" w:themeFillShade="F2"/>
            <w:vAlign w:val="center"/>
          </w:tcPr>
          <w:p w14:paraId="47F23F28" w14:textId="77777777" w:rsidR="00F31E2E" w:rsidRPr="00AB27D6" w:rsidRDefault="00F31E2E"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St</w:t>
            </w:r>
            <w:proofErr w:type="spellEnd"/>
          </w:p>
          <w:p w14:paraId="336DC171" w14:textId="38D5EC4F" w:rsidR="00F31E2E" w:rsidRPr="00AB27D6" w:rsidRDefault="00F31E2E" w:rsidP="0092403C">
            <w:pPr>
              <w:spacing w:after="0"/>
              <w:jc w:val="center"/>
              <w:rPr>
                <w:rFonts w:ascii="Monotype Corsiva" w:hAnsi="Monotype Corsiva"/>
                <w:b/>
                <w:bCs/>
                <w:sz w:val="20"/>
                <w:szCs w:val="20"/>
              </w:rPr>
            </w:pPr>
            <w:r>
              <w:rPr>
                <w:rFonts w:ascii="Monotype Corsiva" w:hAnsi="Monotype Corsiva"/>
                <w:b/>
                <w:bCs/>
                <w:sz w:val="20"/>
                <w:szCs w:val="20"/>
              </w:rPr>
              <w:t>8.5.</w:t>
            </w:r>
          </w:p>
        </w:tc>
        <w:tc>
          <w:tcPr>
            <w:tcW w:w="4964" w:type="dxa"/>
            <w:gridSpan w:val="5"/>
            <w:shd w:val="clear" w:color="auto" w:fill="FDE9D9" w:themeFill="accent6" w:themeFillTint="33"/>
            <w:vAlign w:val="center"/>
          </w:tcPr>
          <w:p w14:paraId="5E51B700" w14:textId="77777777" w:rsidR="00F31E2E" w:rsidRPr="0067354E" w:rsidRDefault="00F31E2E" w:rsidP="0092403C">
            <w:pPr>
              <w:spacing w:after="0" w:line="240" w:lineRule="auto"/>
              <w:jc w:val="center"/>
              <w:rPr>
                <w:rFonts w:ascii="Monotype Corsiva" w:hAnsi="Monotype Corsiva"/>
                <w:color w:val="FFFFFF" w:themeColor="background1"/>
                <w:spacing w:val="-8"/>
              </w:rPr>
            </w:pPr>
            <w:r>
              <w:rPr>
                <w:rFonts w:ascii="Monotype Corsiva" w:hAnsi="Monotype Corsiva"/>
                <w:spacing w:val="-8"/>
              </w:rPr>
              <w:t>Svätý slávny a </w:t>
            </w:r>
            <w:proofErr w:type="spellStart"/>
            <w:r>
              <w:rPr>
                <w:rFonts w:ascii="Monotype Corsiva" w:hAnsi="Monotype Corsiva"/>
                <w:spacing w:val="-8"/>
              </w:rPr>
              <w:t>všechválny</w:t>
            </w:r>
            <w:proofErr w:type="spellEnd"/>
            <w:r>
              <w:rPr>
                <w:rFonts w:ascii="Monotype Corsiva" w:hAnsi="Monotype Corsiva"/>
                <w:spacing w:val="-8"/>
              </w:rPr>
              <w:t xml:space="preserve"> apoštol a evanjelista Ján Teológ</w:t>
            </w:r>
          </w:p>
        </w:tc>
        <w:tc>
          <w:tcPr>
            <w:tcW w:w="1950" w:type="dxa"/>
            <w:shd w:val="clear" w:color="auto" w:fill="FDE9D9" w:themeFill="accent6" w:themeFillTint="33"/>
            <w:vAlign w:val="center"/>
          </w:tcPr>
          <w:p w14:paraId="14A2D2B6" w14:textId="19C2A7E2" w:rsidR="00F31E2E" w:rsidRPr="0067354E" w:rsidRDefault="00F31E2E" w:rsidP="0092403C">
            <w:pPr>
              <w:spacing w:after="0" w:line="240" w:lineRule="auto"/>
              <w:jc w:val="center"/>
              <w:rPr>
                <w:rFonts w:ascii="Monotype Corsiva" w:hAnsi="Monotype Corsiva"/>
                <w:color w:val="FFFFFF" w:themeColor="background1"/>
                <w:spacing w:val="-8"/>
              </w:rPr>
            </w:pPr>
            <w:r>
              <w:rPr>
                <w:rFonts w:ascii="Monotype Corsiva" w:hAnsi="Monotype Corsiva"/>
              </w:rPr>
              <w:t>Odporúčaný sviatok</w:t>
            </w:r>
          </w:p>
        </w:tc>
      </w:tr>
      <w:tr w:rsidR="002E1A23" w:rsidRPr="008072C4" w14:paraId="17607B4B" w14:textId="77777777" w:rsidTr="008C7AAF">
        <w:trPr>
          <w:trHeight w:val="66"/>
          <w:jc w:val="center"/>
        </w:trPr>
        <w:tc>
          <w:tcPr>
            <w:tcW w:w="701" w:type="dxa"/>
            <w:vMerge/>
            <w:shd w:val="clear" w:color="auto" w:fill="F2F2F2" w:themeFill="background1" w:themeFillShade="F2"/>
            <w:vAlign w:val="center"/>
          </w:tcPr>
          <w:p w14:paraId="00267CE2" w14:textId="77777777" w:rsidR="002E1A23" w:rsidRPr="00AB27D6" w:rsidRDefault="002E1A23" w:rsidP="0092403C">
            <w:pPr>
              <w:spacing w:after="0"/>
              <w:jc w:val="center"/>
              <w:rPr>
                <w:rFonts w:ascii="Monotype Corsiva" w:hAnsi="Monotype Corsiva"/>
                <w:b/>
                <w:bCs/>
                <w:sz w:val="20"/>
                <w:szCs w:val="20"/>
              </w:rPr>
            </w:pPr>
          </w:p>
        </w:tc>
        <w:tc>
          <w:tcPr>
            <w:tcW w:w="2555" w:type="dxa"/>
            <w:gridSpan w:val="2"/>
            <w:shd w:val="clear" w:color="auto" w:fill="auto"/>
            <w:vAlign w:val="center"/>
          </w:tcPr>
          <w:p w14:paraId="5F91A525" w14:textId="2BEABEE6" w:rsidR="008F2005" w:rsidRPr="00AB27D6" w:rsidRDefault="007C6A01" w:rsidP="0092403C">
            <w:pPr>
              <w:spacing w:after="0" w:line="240" w:lineRule="auto"/>
              <w:jc w:val="center"/>
              <w:rPr>
                <w:rFonts w:ascii="Monotype Corsiva" w:hAnsi="Monotype Corsiva"/>
              </w:rPr>
            </w:pPr>
            <w:r>
              <w:rPr>
                <w:rFonts w:ascii="Monotype Corsiva" w:hAnsi="Monotype Corsiva"/>
              </w:rPr>
              <w:t>18.00 *ZBP Iveta, Miroslav (</w:t>
            </w:r>
            <w:proofErr w:type="spellStart"/>
            <w:r>
              <w:rPr>
                <w:rFonts w:ascii="Monotype Corsiva" w:hAnsi="Monotype Corsiva"/>
              </w:rPr>
              <w:t>r.Janočková</w:t>
            </w:r>
            <w:proofErr w:type="spellEnd"/>
            <w:r>
              <w:rPr>
                <w:rFonts w:ascii="Monotype Corsiva" w:hAnsi="Monotype Corsiva"/>
              </w:rPr>
              <w:t>)</w:t>
            </w:r>
          </w:p>
        </w:tc>
        <w:tc>
          <w:tcPr>
            <w:tcW w:w="2224" w:type="dxa"/>
            <w:gridSpan w:val="2"/>
            <w:shd w:val="clear" w:color="auto" w:fill="auto"/>
            <w:vAlign w:val="center"/>
          </w:tcPr>
          <w:p w14:paraId="71795B60" w14:textId="75306019" w:rsidR="002E1A23" w:rsidRPr="00AB27D6" w:rsidRDefault="002E1A23" w:rsidP="0092403C">
            <w:pPr>
              <w:spacing w:after="0" w:line="240" w:lineRule="auto"/>
              <w:jc w:val="center"/>
              <w:rPr>
                <w:rFonts w:ascii="Monotype Corsiva" w:hAnsi="Monotype Corsiva"/>
              </w:rPr>
            </w:pPr>
          </w:p>
        </w:tc>
        <w:tc>
          <w:tcPr>
            <w:tcW w:w="2135" w:type="dxa"/>
            <w:gridSpan w:val="2"/>
            <w:shd w:val="clear" w:color="auto" w:fill="auto"/>
            <w:vAlign w:val="center"/>
          </w:tcPr>
          <w:p w14:paraId="57B35F6B" w14:textId="60FCC72C" w:rsidR="00AB27D6" w:rsidRPr="00AB27D6" w:rsidRDefault="00AB27D6" w:rsidP="0092403C">
            <w:pPr>
              <w:spacing w:after="0" w:line="240" w:lineRule="auto"/>
              <w:jc w:val="center"/>
              <w:rPr>
                <w:rFonts w:ascii="Monotype Corsiva" w:hAnsi="Monotype Corsiva"/>
              </w:rPr>
            </w:pPr>
          </w:p>
        </w:tc>
      </w:tr>
      <w:tr w:rsidR="00F31E2E" w:rsidRPr="008072C4" w14:paraId="15A8BC6E" w14:textId="77777777" w:rsidTr="00F31E2E">
        <w:trPr>
          <w:trHeight w:val="120"/>
          <w:jc w:val="center"/>
        </w:trPr>
        <w:tc>
          <w:tcPr>
            <w:tcW w:w="701" w:type="dxa"/>
            <w:vMerge w:val="restart"/>
            <w:shd w:val="clear" w:color="auto" w:fill="F2F2F2" w:themeFill="background1" w:themeFillShade="F2"/>
            <w:vAlign w:val="center"/>
          </w:tcPr>
          <w:p w14:paraId="6B66A38A" w14:textId="77777777" w:rsidR="00F31E2E" w:rsidRPr="00AB27D6" w:rsidRDefault="00F31E2E"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Št</w:t>
            </w:r>
            <w:proofErr w:type="spellEnd"/>
            <w:r w:rsidRPr="00AB27D6">
              <w:rPr>
                <w:rFonts w:ascii="Monotype Corsiva" w:hAnsi="Monotype Corsiva"/>
                <w:b/>
                <w:bCs/>
                <w:sz w:val="20"/>
                <w:szCs w:val="20"/>
              </w:rPr>
              <w:t xml:space="preserve"> </w:t>
            </w:r>
          </w:p>
          <w:p w14:paraId="5B9CE748" w14:textId="406BBBCE" w:rsidR="00F31E2E" w:rsidRPr="00AB27D6" w:rsidRDefault="00F31E2E" w:rsidP="0092403C">
            <w:pPr>
              <w:spacing w:after="0"/>
              <w:jc w:val="center"/>
              <w:rPr>
                <w:rFonts w:ascii="Monotype Corsiva" w:hAnsi="Monotype Corsiva"/>
                <w:b/>
                <w:bCs/>
                <w:sz w:val="20"/>
                <w:szCs w:val="20"/>
              </w:rPr>
            </w:pPr>
            <w:r>
              <w:rPr>
                <w:rFonts w:ascii="Monotype Corsiva" w:hAnsi="Monotype Corsiva"/>
                <w:b/>
                <w:bCs/>
                <w:sz w:val="20"/>
                <w:szCs w:val="20"/>
              </w:rPr>
              <w:t>9.5.</w:t>
            </w:r>
          </w:p>
        </w:tc>
        <w:tc>
          <w:tcPr>
            <w:tcW w:w="4964" w:type="dxa"/>
            <w:gridSpan w:val="5"/>
            <w:shd w:val="clear" w:color="auto" w:fill="FFFF00"/>
            <w:vAlign w:val="center"/>
          </w:tcPr>
          <w:p w14:paraId="2E6F376C" w14:textId="77777777" w:rsidR="00F31E2E" w:rsidRPr="00F31E2E" w:rsidRDefault="00F31E2E" w:rsidP="0092403C">
            <w:pPr>
              <w:spacing w:after="0" w:line="240" w:lineRule="auto"/>
              <w:jc w:val="center"/>
              <w:rPr>
                <w:rFonts w:ascii="Monotype Corsiva" w:hAnsi="Monotype Corsiva"/>
                <w:b/>
                <w:bCs/>
                <w:sz w:val="24"/>
                <w:szCs w:val="24"/>
              </w:rPr>
            </w:pPr>
            <w:r w:rsidRPr="00F31E2E">
              <w:rPr>
                <w:rFonts w:ascii="Monotype Corsiva" w:hAnsi="Monotype Corsiva"/>
                <w:b/>
                <w:bCs/>
                <w:color w:val="FF0000"/>
                <w:sz w:val="24"/>
                <w:szCs w:val="24"/>
              </w:rPr>
              <w:t>Nanebovstúpenie nášho Pána, Boha a Spasiteľa Ježiša Krista</w:t>
            </w:r>
          </w:p>
        </w:tc>
        <w:tc>
          <w:tcPr>
            <w:tcW w:w="1950" w:type="dxa"/>
            <w:shd w:val="clear" w:color="auto" w:fill="E36C0A" w:themeFill="accent6" w:themeFillShade="BF"/>
            <w:vAlign w:val="center"/>
          </w:tcPr>
          <w:p w14:paraId="04AA153E" w14:textId="77777777" w:rsidR="00F31E2E" w:rsidRPr="00F31E2E" w:rsidRDefault="00F31E2E" w:rsidP="0092403C">
            <w:pPr>
              <w:spacing w:after="0" w:line="240" w:lineRule="auto"/>
              <w:jc w:val="center"/>
              <w:rPr>
                <w:rFonts w:ascii="Monotype Corsiva" w:hAnsi="Monotype Corsiva"/>
                <w:color w:val="FFFFFF" w:themeColor="background1"/>
              </w:rPr>
            </w:pPr>
            <w:r w:rsidRPr="00F31E2E">
              <w:rPr>
                <w:rFonts w:ascii="Monotype Corsiva" w:hAnsi="Monotype Corsiva"/>
                <w:color w:val="FFFFFF" w:themeColor="background1"/>
              </w:rPr>
              <w:t>Prikázaný sviatok</w:t>
            </w:r>
          </w:p>
          <w:p w14:paraId="2D61A2A1" w14:textId="63E80F81" w:rsidR="00F31E2E" w:rsidRPr="00F31E2E" w:rsidRDefault="00F31E2E" w:rsidP="0092403C">
            <w:pPr>
              <w:spacing w:after="0" w:line="240" w:lineRule="auto"/>
              <w:jc w:val="center"/>
              <w:rPr>
                <w:rFonts w:ascii="Monotype Corsiva" w:hAnsi="Monotype Corsiva"/>
                <w:color w:val="FFFFFF" w:themeColor="background1"/>
              </w:rPr>
            </w:pPr>
            <w:proofErr w:type="spellStart"/>
            <w:r w:rsidRPr="00F31E2E">
              <w:rPr>
                <w:rFonts w:ascii="Monotype Corsiva" w:hAnsi="Monotype Corsiva"/>
                <w:color w:val="FFFFFF" w:themeColor="background1"/>
              </w:rPr>
              <w:t>Myrovanie</w:t>
            </w:r>
            <w:proofErr w:type="spellEnd"/>
          </w:p>
        </w:tc>
      </w:tr>
      <w:tr w:rsidR="002E1A23" w:rsidRPr="008072C4" w14:paraId="5440D79D" w14:textId="77777777" w:rsidTr="008C7AAF">
        <w:trPr>
          <w:trHeight w:val="120"/>
          <w:jc w:val="center"/>
        </w:trPr>
        <w:tc>
          <w:tcPr>
            <w:tcW w:w="701" w:type="dxa"/>
            <w:vMerge/>
            <w:shd w:val="clear" w:color="auto" w:fill="F2F2F2" w:themeFill="background1" w:themeFillShade="F2"/>
            <w:vAlign w:val="center"/>
          </w:tcPr>
          <w:p w14:paraId="05517572" w14:textId="77777777" w:rsidR="002E1A23" w:rsidRPr="00AB27D6" w:rsidRDefault="002E1A23" w:rsidP="0092403C">
            <w:pPr>
              <w:spacing w:after="0"/>
              <w:jc w:val="center"/>
              <w:rPr>
                <w:rFonts w:ascii="Monotype Corsiva" w:hAnsi="Monotype Corsiva"/>
                <w:b/>
                <w:bCs/>
                <w:sz w:val="20"/>
                <w:szCs w:val="20"/>
              </w:rPr>
            </w:pPr>
          </w:p>
        </w:tc>
        <w:tc>
          <w:tcPr>
            <w:tcW w:w="2555" w:type="dxa"/>
            <w:gridSpan w:val="2"/>
            <w:shd w:val="clear" w:color="auto" w:fill="FFFFFF" w:themeFill="background1"/>
            <w:vAlign w:val="center"/>
          </w:tcPr>
          <w:p w14:paraId="211353B5" w14:textId="5E373D38" w:rsidR="00AB27D6" w:rsidRPr="00AB27D6" w:rsidRDefault="00890BF8" w:rsidP="00AB27D6">
            <w:pPr>
              <w:spacing w:after="0" w:line="240" w:lineRule="auto"/>
              <w:jc w:val="center"/>
              <w:rPr>
                <w:rFonts w:ascii="Monotype Corsiva" w:hAnsi="Monotype Corsiva"/>
              </w:rPr>
            </w:pPr>
            <w:r>
              <w:rPr>
                <w:rFonts w:ascii="Monotype Corsiva" w:hAnsi="Monotype Corsiva"/>
              </w:rPr>
              <w:t>17.30 *ZBP Mária (</w:t>
            </w:r>
            <w:proofErr w:type="spellStart"/>
            <w:r>
              <w:rPr>
                <w:rFonts w:ascii="Monotype Corsiva" w:hAnsi="Monotype Corsiva"/>
              </w:rPr>
              <w:t>r.Hricová</w:t>
            </w:r>
            <w:proofErr w:type="spellEnd"/>
            <w:r>
              <w:rPr>
                <w:rFonts w:ascii="Monotype Corsiva" w:hAnsi="Monotype Corsiva"/>
              </w:rPr>
              <w:t>)</w:t>
            </w:r>
          </w:p>
        </w:tc>
        <w:tc>
          <w:tcPr>
            <w:tcW w:w="2224" w:type="dxa"/>
            <w:gridSpan w:val="2"/>
            <w:shd w:val="clear" w:color="auto" w:fill="FFFFFF" w:themeFill="background1"/>
            <w:vAlign w:val="center"/>
          </w:tcPr>
          <w:p w14:paraId="7D7F108E" w14:textId="3FF512D1" w:rsidR="002E1A23" w:rsidRPr="00AB27D6" w:rsidRDefault="00890BF8" w:rsidP="0092403C">
            <w:pPr>
              <w:spacing w:after="0" w:line="240" w:lineRule="auto"/>
              <w:jc w:val="center"/>
              <w:rPr>
                <w:rFonts w:ascii="Monotype Corsiva" w:hAnsi="Monotype Corsiva"/>
              </w:rPr>
            </w:pPr>
            <w:r>
              <w:rPr>
                <w:rFonts w:ascii="Monotype Corsiva" w:hAnsi="Monotype Corsiva"/>
              </w:rPr>
              <w:t>19.00 *za farnosť</w:t>
            </w:r>
          </w:p>
        </w:tc>
        <w:tc>
          <w:tcPr>
            <w:tcW w:w="2135" w:type="dxa"/>
            <w:gridSpan w:val="2"/>
            <w:shd w:val="clear" w:color="auto" w:fill="FFFFFF" w:themeFill="background1"/>
            <w:vAlign w:val="center"/>
          </w:tcPr>
          <w:p w14:paraId="0EAB1492" w14:textId="5B05BDE4" w:rsidR="002E1A23" w:rsidRPr="00AB27D6" w:rsidRDefault="00890BF8" w:rsidP="0092403C">
            <w:pPr>
              <w:spacing w:after="0" w:line="240" w:lineRule="auto"/>
              <w:jc w:val="center"/>
              <w:rPr>
                <w:rFonts w:ascii="Monotype Corsiva" w:hAnsi="Monotype Corsiva"/>
              </w:rPr>
            </w:pPr>
            <w:r>
              <w:rPr>
                <w:rFonts w:ascii="Monotype Corsiva" w:hAnsi="Monotype Corsiva"/>
              </w:rPr>
              <w:t>16.00 *ZBP Ján (</w:t>
            </w:r>
            <w:proofErr w:type="spellStart"/>
            <w:r>
              <w:rPr>
                <w:rFonts w:ascii="Monotype Corsiva" w:hAnsi="Monotype Corsiva"/>
              </w:rPr>
              <w:t>r.Pavučková</w:t>
            </w:r>
            <w:proofErr w:type="spellEnd"/>
            <w:r>
              <w:rPr>
                <w:rFonts w:ascii="Monotype Corsiva" w:hAnsi="Monotype Corsiva"/>
              </w:rPr>
              <w:t>)</w:t>
            </w:r>
          </w:p>
        </w:tc>
      </w:tr>
      <w:tr w:rsidR="009F0058" w:rsidRPr="00020CA7" w14:paraId="63581609" w14:textId="77777777" w:rsidTr="009F0058">
        <w:trPr>
          <w:trHeight w:val="285"/>
          <w:jc w:val="center"/>
        </w:trPr>
        <w:tc>
          <w:tcPr>
            <w:tcW w:w="701" w:type="dxa"/>
            <w:vMerge w:val="restart"/>
            <w:shd w:val="clear" w:color="auto" w:fill="F2F2F2" w:themeFill="background1" w:themeFillShade="F2"/>
            <w:vAlign w:val="center"/>
          </w:tcPr>
          <w:p w14:paraId="569C932D" w14:textId="77777777" w:rsidR="009F0058" w:rsidRPr="00AB27D6" w:rsidRDefault="009F0058" w:rsidP="0092403C">
            <w:pPr>
              <w:spacing w:after="0" w:line="192" w:lineRule="auto"/>
              <w:jc w:val="center"/>
              <w:rPr>
                <w:rFonts w:ascii="Monotype Corsiva" w:hAnsi="Monotype Corsiva"/>
                <w:b/>
                <w:bCs/>
                <w:sz w:val="20"/>
                <w:szCs w:val="20"/>
              </w:rPr>
            </w:pPr>
            <w:r w:rsidRPr="00AB27D6">
              <w:rPr>
                <w:rFonts w:ascii="Monotype Corsiva" w:hAnsi="Monotype Corsiva"/>
                <w:b/>
                <w:bCs/>
                <w:sz w:val="20"/>
                <w:szCs w:val="20"/>
              </w:rPr>
              <w:t>Pi</w:t>
            </w:r>
          </w:p>
          <w:p w14:paraId="4FC709D3" w14:textId="1791E9AA" w:rsidR="009F0058" w:rsidRPr="00AB27D6" w:rsidRDefault="00F31E2E" w:rsidP="0092403C">
            <w:pPr>
              <w:spacing w:after="0" w:line="192" w:lineRule="auto"/>
              <w:jc w:val="center"/>
              <w:rPr>
                <w:rFonts w:ascii="Monotype Corsiva" w:hAnsi="Monotype Corsiva"/>
                <w:b/>
                <w:bCs/>
                <w:sz w:val="20"/>
                <w:szCs w:val="20"/>
              </w:rPr>
            </w:pPr>
            <w:r>
              <w:rPr>
                <w:rFonts w:ascii="Monotype Corsiva" w:hAnsi="Monotype Corsiva"/>
                <w:b/>
                <w:bCs/>
                <w:sz w:val="20"/>
                <w:szCs w:val="20"/>
              </w:rPr>
              <w:t>10</w:t>
            </w:r>
            <w:r w:rsidR="0028505C">
              <w:rPr>
                <w:rFonts w:ascii="Monotype Corsiva" w:hAnsi="Monotype Corsiva"/>
                <w:b/>
                <w:bCs/>
                <w:sz w:val="20"/>
                <w:szCs w:val="20"/>
              </w:rPr>
              <w:t>.5.</w:t>
            </w:r>
          </w:p>
        </w:tc>
        <w:tc>
          <w:tcPr>
            <w:tcW w:w="4964" w:type="dxa"/>
            <w:gridSpan w:val="5"/>
            <w:shd w:val="clear" w:color="auto" w:fill="FDE9D9" w:themeFill="accent6" w:themeFillTint="33"/>
            <w:vAlign w:val="center"/>
          </w:tcPr>
          <w:p w14:paraId="02FD625D" w14:textId="68122624" w:rsidR="009F0058" w:rsidRPr="009F0058" w:rsidRDefault="00F31E2E" w:rsidP="00707586">
            <w:pPr>
              <w:spacing w:after="0" w:line="240" w:lineRule="auto"/>
              <w:jc w:val="center"/>
              <w:rPr>
                <w:rFonts w:ascii="Monotype Corsiva" w:hAnsi="Monotype Corsiva"/>
              </w:rPr>
            </w:pPr>
            <w:r>
              <w:rPr>
                <w:rFonts w:ascii="Monotype Corsiva" w:hAnsi="Monotype Corsiva"/>
              </w:rPr>
              <w:t>Svätý apoštol Šimon Horlivec</w:t>
            </w:r>
          </w:p>
        </w:tc>
        <w:tc>
          <w:tcPr>
            <w:tcW w:w="1950" w:type="dxa"/>
            <w:shd w:val="clear" w:color="auto" w:fill="E36C0A" w:themeFill="accent6" w:themeFillShade="BF"/>
            <w:vAlign w:val="center"/>
          </w:tcPr>
          <w:p w14:paraId="21D0D3BF" w14:textId="7AF97033" w:rsidR="009F0058" w:rsidRPr="009F0058" w:rsidRDefault="009F0058" w:rsidP="0092403C">
            <w:pPr>
              <w:spacing w:after="0" w:line="240" w:lineRule="auto"/>
              <w:jc w:val="center"/>
              <w:rPr>
                <w:rFonts w:ascii="Monotype Corsiva" w:hAnsi="Monotype Corsiva"/>
                <w:color w:val="FFFFFF" w:themeColor="background1"/>
              </w:rPr>
            </w:pPr>
            <w:r>
              <w:rPr>
                <w:rFonts w:ascii="Monotype Corsiva" w:hAnsi="Monotype Corsiva"/>
                <w:color w:val="FFFFFF" w:themeColor="background1"/>
              </w:rPr>
              <w:t>Zdržanlivosť od mäsa</w:t>
            </w:r>
          </w:p>
        </w:tc>
      </w:tr>
      <w:tr w:rsidR="002E1A23" w:rsidRPr="008072C4" w14:paraId="38B4D76D" w14:textId="77777777" w:rsidTr="008C7AAF">
        <w:trPr>
          <w:trHeight w:val="285"/>
          <w:jc w:val="center"/>
        </w:trPr>
        <w:tc>
          <w:tcPr>
            <w:tcW w:w="701" w:type="dxa"/>
            <w:vMerge/>
            <w:shd w:val="clear" w:color="auto" w:fill="F2F2F2" w:themeFill="background1" w:themeFillShade="F2"/>
            <w:vAlign w:val="center"/>
          </w:tcPr>
          <w:p w14:paraId="45523455" w14:textId="77777777" w:rsidR="002E1A23" w:rsidRPr="00AB27D6" w:rsidRDefault="002E1A23" w:rsidP="0092403C">
            <w:pPr>
              <w:spacing w:after="0" w:line="192" w:lineRule="auto"/>
              <w:jc w:val="center"/>
              <w:rPr>
                <w:rFonts w:ascii="Monotype Corsiva" w:hAnsi="Monotype Corsiva"/>
                <w:b/>
                <w:bCs/>
                <w:sz w:val="20"/>
                <w:szCs w:val="20"/>
              </w:rPr>
            </w:pPr>
          </w:p>
        </w:tc>
        <w:tc>
          <w:tcPr>
            <w:tcW w:w="2555" w:type="dxa"/>
            <w:gridSpan w:val="2"/>
            <w:shd w:val="clear" w:color="auto" w:fill="FFFFFF" w:themeFill="background1"/>
            <w:vAlign w:val="center"/>
          </w:tcPr>
          <w:p w14:paraId="7DAE6B47" w14:textId="6956398D" w:rsidR="009F0058" w:rsidRPr="00AB27D6" w:rsidRDefault="009F0058" w:rsidP="00707586">
            <w:pPr>
              <w:spacing w:after="0" w:line="240" w:lineRule="auto"/>
              <w:jc w:val="center"/>
              <w:rPr>
                <w:rFonts w:ascii="Monotype Corsiva" w:hAnsi="Monotype Corsiva"/>
              </w:rPr>
            </w:pPr>
          </w:p>
        </w:tc>
        <w:tc>
          <w:tcPr>
            <w:tcW w:w="2224" w:type="dxa"/>
            <w:gridSpan w:val="2"/>
            <w:shd w:val="clear" w:color="auto" w:fill="FFFFFF" w:themeFill="background1"/>
            <w:vAlign w:val="center"/>
          </w:tcPr>
          <w:p w14:paraId="27569129" w14:textId="36E3A7CC" w:rsidR="002E1A23" w:rsidRPr="00AB27D6" w:rsidRDefault="002E1A23" w:rsidP="008F2005">
            <w:pPr>
              <w:spacing w:after="0" w:line="240" w:lineRule="auto"/>
              <w:jc w:val="center"/>
              <w:rPr>
                <w:rFonts w:ascii="Monotype Corsiva" w:hAnsi="Monotype Corsiva"/>
              </w:rPr>
            </w:pPr>
          </w:p>
        </w:tc>
        <w:tc>
          <w:tcPr>
            <w:tcW w:w="2135" w:type="dxa"/>
            <w:gridSpan w:val="2"/>
            <w:shd w:val="clear" w:color="auto" w:fill="FFFFFF" w:themeFill="background1"/>
            <w:vAlign w:val="center"/>
          </w:tcPr>
          <w:p w14:paraId="5844C3C8" w14:textId="5D5B4947" w:rsidR="007C6A01" w:rsidRDefault="007C6A01" w:rsidP="0092403C">
            <w:pPr>
              <w:spacing w:after="0" w:line="240" w:lineRule="auto"/>
              <w:jc w:val="center"/>
              <w:rPr>
                <w:rFonts w:ascii="Monotype Corsiva" w:hAnsi="Monotype Corsiva"/>
              </w:rPr>
            </w:pPr>
            <w:r>
              <w:rPr>
                <w:rFonts w:ascii="Monotype Corsiva" w:hAnsi="Monotype Corsiva"/>
              </w:rPr>
              <w:t xml:space="preserve">16.30 spoveď pred </w:t>
            </w:r>
            <w:proofErr w:type="spellStart"/>
            <w:r>
              <w:rPr>
                <w:rFonts w:ascii="Monotype Corsiva" w:hAnsi="Monotype Corsiva"/>
              </w:rPr>
              <w:t>odpustom</w:t>
            </w:r>
            <w:proofErr w:type="spellEnd"/>
          </w:p>
          <w:p w14:paraId="37E9B0C6" w14:textId="77777777" w:rsidR="007C6A01" w:rsidRDefault="007C6A01" w:rsidP="0092403C">
            <w:pPr>
              <w:spacing w:after="0" w:line="240" w:lineRule="auto"/>
              <w:jc w:val="center"/>
              <w:rPr>
                <w:rFonts w:ascii="Monotype Corsiva" w:hAnsi="Monotype Corsiva"/>
              </w:rPr>
            </w:pPr>
            <w:r>
              <w:rPr>
                <w:rFonts w:ascii="Monotype Corsiva" w:hAnsi="Monotype Corsiva"/>
              </w:rPr>
              <w:t>18.00 liturgia</w:t>
            </w:r>
          </w:p>
          <w:p w14:paraId="3F0B89DE" w14:textId="0E73AB50" w:rsidR="002E1A23" w:rsidRPr="00AB27D6" w:rsidRDefault="007C6A01" w:rsidP="0092403C">
            <w:pPr>
              <w:spacing w:after="0" w:line="240" w:lineRule="auto"/>
              <w:jc w:val="center"/>
              <w:rPr>
                <w:rFonts w:ascii="Monotype Corsiva" w:hAnsi="Monotype Corsiva"/>
              </w:rPr>
            </w:pPr>
            <w:r>
              <w:rPr>
                <w:rFonts w:ascii="Monotype Corsiva" w:hAnsi="Monotype Corsiva"/>
              </w:rPr>
              <w:t>19.00 Sviatosť pomazania chorých</w:t>
            </w:r>
          </w:p>
        </w:tc>
      </w:tr>
      <w:tr w:rsidR="00F31E2E" w:rsidRPr="00DB6BA3" w14:paraId="078847CB" w14:textId="77777777" w:rsidTr="00F31E2E">
        <w:trPr>
          <w:trHeight w:val="285"/>
          <w:jc w:val="center"/>
        </w:trPr>
        <w:tc>
          <w:tcPr>
            <w:tcW w:w="701" w:type="dxa"/>
            <w:vMerge w:val="restart"/>
            <w:shd w:val="clear" w:color="auto" w:fill="F2F2F2" w:themeFill="background1" w:themeFillShade="F2"/>
            <w:vAlign w:val="center"/>
          </w:tcPr>
          <w:p w14:paraId="0CB938E8" w14:textId="77777777" w:rsidR="00F31E2E" w:rsidRPr="00AB27D6" w:rsidRDefault="00F31E2E" w:rsidP="0092403C">
            <w:pPr>
              <w:spacing w:after="0"/>
              <w:jc w:val="center"/>
              <w:rPr>
                <w:rFonts w:ascii="Monotype Corsiva" w:hAnsi="Monotype Corsiva"/>
                <w:b/>
                <w:bCs/>
                <w:sz w:val="20"/>
                <w:szCs w:val="20"/>
              </w:rPr>
            </w:pPr>
            <w:r w:rsidRPr="00AB27D6">
              <w:rPr>
                <w:rFonts w:ascii="Monotype Corsiva" w:hAnsi="Monotype Corsiva"/>
                <w:b/>
                <w:bCs/>
                <w:sz w:val="20"/>
                <w:szCs w:val="20"/>
              </w:rPr>
              <w:t>So</w:t>
            </w:r>
          </w:p>
          <w:p w14:paraId="38C8DA9F" w14:textId="4E9DD390" w:rsidR="00F31E2E" w:rsidRPr="00AB27D6" w:rsidRDefault="00F31E2E" w:rsidP="0092403C">
            <w:pPr>
              <w:spacing w:after="0"/>
              <w:jc w:val="center"/>
              <w:rPr>
                <w:rFonts w:ascii="Monotype Corsiva" w:hAnsi="Monotype Corsiva"/>
                <w:b/>
                <w:bCs/>
                <w:sz w:val="20"/>
                <w:szCs w:val="20"/>
              </w:rPr>
            </w:pPr>
            <w:r>
              <w:rPr>
                <w:rFonts w:ascii="Monotype Corsiva" w:hAnsi="Monotype Corsiva"/>
                <w:b/>
                <w:bCs/>
                <w:sz w:val="20"/>
                <w:szCs w:val="20"/>
              </w:rPr>
              <w:t>11.5.</w:t>
            </w:r>
          </w:p>
        </w:tc>
        <w:tc>
          <w:tcPr>
            <w:tcW w:w="4964" w:type="dxa"/>
            <w:gridSpan w:val="5"/>
            <w:shd w:val="clear" w:color="auto" w:fill="FDE9D9" w:themeFill="accent6" w:themeFillTint="33"/>
            <w:vAlign w:val="center"/>
          </w:tcPr>
          <w:p w14:paraId="7501EE50" w14:textId="77777777" w:rsidR="00F31E2E" w:rsidRPr="00F31E2E" w:rsidRDefault="00F31E2E" w:rsidP="00F31E2E">
            <w:pPr>
              <w:spacing w:after="0" w:line="240" w:lineRule="auto"/>
              <w:jc w:val="center"/>
              <w:rPr>
                <w:rFonts w:ascii="Monotype Corsiva" w:hAnsi="Monotype Corsiva"/>
              </w:rPr>
            </w:pPr>
            <w:r>
              <w:rPr>
                <w:rFonts w:ascii="Monotype Corsiva" w:hAnsi="Monotype Corsiva"/>
              </w:rPr>
              <w:t xml:space="preserve">Blažený hieromučeník </w:t>
            </w:r>
            <w:proofErr w:type="spellStart"/>
            <w:r>
              <w:rPr>
                <w:rFonts w:ascii="Monotype Corsiva" w:hAnsi="Monotype Corsiva"/>
              </w:rPr>
              <w:t>Vasiľ</w:t>
            </w:r>
            <w:proofErr w:type="spellEnd"/>
            <w:r>
              <w:rPr>
                <w:rFonts w:ascii="Monotype Corsiva" w:hAnsi="Monotype Corsiva"/>
              </w:rPr>
              <w:t>, prešovský svätiaci biskup</w:t>
            </w:r>
          </w:p>
        </w:tc>
        <w:tc>
          <w:tcPr>
            <w:tcW w:w="1950" w:type="dxa"/>
            <w:shd w:val="clear" w:color="auto" w:fill="FDE9D9" w:themeFill="accent6" w:themeFillTint="33"/>
            <w:vAlign w:val="center"/>
          </w:tcPr>
          <w:p w14:paraId="6E81E056" w14:textId="7BB5CEEC" w:rsidR="00F31E2E" w:rsidRPr="00F31E2E" w:rsidRDefault="00F31E2E" w:rsidP="00F31E2E">
            <w:pPr>
              <w:spacing w:after="0" w:line="240" w:lineRule="auto"/>
              <w:jc w:val="center"/>
              <w:rPr>
                <w:rFonts w:ascii="Monotype Corsiva" w:hAnsi="Monotype Corsiva"/>
              </w:rPr>
            </w:pPr>
            <w:r>
              <w:rPr>
                <w:rFonts w:ascii="Monotype Corsiva" w:hAnsi="Monotype Corsiva"/>
              </w:rPr>
              <w:t>Odporúčaný sviatok</w:t>
            </w:r>
          </w:p>
        </w:tc>
      </w:tr>
      <w:tr w:rsidR="002E1A23" w:rsidRPr="008072C4" w14:paraId="1F521D7D" w14:textId="77777777" w:rsidTr="008C7AAF">
        <w:trPr>
          <w:trHeight w:val="156"/>
          <w:jc w:val="center"/>
        </w:trPr>
        <w:tc>
          <w:tcPr>
            <w:tcW w:w="701" w:type="dxa"/>
            <w:vMerge/>
            <w:shd w:val="clear" w:color="auto" w:fill="F2F2F2" w:themeFill="background1" w:themeFillShade="F2"/>
            <w:vAlign w:val="center"/>
          </w:tcPr>
          <w:p w14:paraId="1236F6AA" w14:textId="77777777" w:rsidR="002E1A23" w:rsidRPr="00AB27D6" w:rsidRDefault="002E1A23" w:rsidP="0092403C">
            <w:pPr>
              <w:spacing w:after="0"/>
              <w:jc w:val="center"/>
              <w:rPr>
                <w:rFonts w:ascii="Monotype Corsiva" w:hAnsi="Monotype Corsiva"/>
                <w:b/>
                <w:bCs/>
                <w:sz w:val="20"/>
                <w:szCs w:val="20"/>
              </w:rPr>
            </w:pPr>
          </w:p>
        </w:tc>
        <w:tc>
          <w:tcPr>
            <w:tcW w:w="2555" w:type="dxa"/>
            <w:gridSpan w:val="2"/>
            <w:shd w:val="clear" w:color="auto" w:fill="FFFFFF" w:themeFill="background1"/>
            <w:vAlign w:val="center"/>
          </w:tcPr>
          <w:p w14:paraId="61A188E9" w14:textId="3102A23B" w:rsidR="002E1A23" w:rsidRPr="00AB27D6" w:rsidRDefault="00890BF8" w:rsidP="0092403C">
            <w:pPr>
              <w:spacing w:after="0" w:line="240" w:lineRule="auto"/>
              <w:jc w:val="center"/>
              <w:rPr>
                <w:rFonts w:ascii="Monotype Corsiva" w:hAnsi="Monotype Corsiva"/>
              </w:rPr>
            </w:pPr>
            <w:r>
              <w:rPr>
                <w:rFonts w:ascii="Monotype Corsiva" w:hAnsi="Monotype Corsiva"/>
              </w:rPr>
              <w:t>18.30 *ZBP Anna (</w:t>
            </w:r>
            <w:proofErr w:type="spellStart"/>
            <w:r>
              <w:rPr>
                <w:rFonts w:ascii="Monotype Corsiva" w:hAnsi="Monotype Corsiva"/>
              </w:rPr>
              <w:t>r.Ragančíková</w:t>
            </w:r>
            <w:proofErr w:type="spellEnd"/>
            <w:r>
              <w:rPr>
                <w:rFonts w:ascii="Monotype Corsiva" w:hAnsi="Monotype Corsiva"/>
              </w:rPr>
              <w:t>)</w:t>
            </w:r>
          </w:p>
        </w:tc>
        <w:tc>
          <w:tcPr>
            <w:tcW w:w="2224" w:type="dxa"/>
            <w:gridSpan w:val="2"/>
            <w:shd w:val="clear" w:color="auto" w:fill="FFFFFF" w:themeFill="background1"/>
            <w:vAlign w:val="center"/>
          </w:tcPr>
          <w:p w14:paraId="0D0E327B" w14:textId="63991305" w:rsidR="00C87971" w:rsidRPr="00707586" w:rsidRDefault="00890BF8" w:rsidP="0092403C">
            <w:pPr>
              <w:spacing w:after="0" w:line="240" w:lineRule="auto"/>
              <w:jc w:val="center"/>
              <w:rPr>
                <w:rFonts w:ascii="Monotype Corsiva" w:hAnsi="Monotype Corsiva"/>
              </w:rPr>
            </w:pPr>
            <w:r>
              <w:rPr>
                <w:rFonts w:ascii="Monotype Corsiva" w:hAnsi="Monotype Corsiva"/>
              </w:rPr>
              <w:t>17.00 *za farnosť</w:t>
            </w:r>
          </w:p>
        </w:tc>
        <w:tc>
          <w:tcPr>
            <w:tcW w:w="2135" w:type="dxa"/>
            <w:gridSpan w:val="2"/>
            <w:shd w:val="clear" w:color="auto" w:fill="FFFFFF" w:themeFill="background1"/>
            <w:vAlign w:val="center"/>
          </w:tcPr>
          <w:p w14:paraId="74B3585F" w14:textId="2BE97D7F" w:rsidR="002E1A23" w:rsidRPr="00707586" w:rsidRDefault="002E1A23" w:rsidP="0092403C">
            <w:pPr>
              <w:spacing w:after="0" w:line="240" w:lineRule="auto"/>
              <w:jc w:val="center"/>
              <w:rPr>
                <w:rFonts w:ascii="Monotype Corsiva" w:hAnsi="Monotype Corsiva"/>
              </w:rPr>
            </w:pPr>
          </w:p>
        </w:tc>
      </w:tr>
      <w:tr w:rsidR="002E1A23" w:rsidRPr="008072C4" w14:paraId="684DDB08" w14:textId="77777777" w:rsidTr="0067354E">
        <w:trPr>
          <w:trHeight w:val="58"/>
          <w:jc w:val="center"/>
        </w:trPr>
        <w:tc>
          <w:tcPr>
            <w:tcW w:w="701" w:type="dxa"/>
            <w:vMerge w:val="restart"/>
            <w:shd w:val="clear" w:color="auto" w:fill="F2F2F2" w:themeFill="background1" w:themeFillShade="F2"/>
            <w:vAlign w:val="center"/>
          </w:tcPr>
          <w:p w14:paraId="2C420A52" w14:textId="77777777" w:rsidR="002E1A23" w:rsidRPr="00AB27D6" w:rsidRDefault="002E1A23"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Ne</w:t>
            </w:r>
            <w:proofErr w:type="spellEnd"/>
          </w:p>
          <w:p w14:paraId="7C92B152" w14:textId="5FBC3A7A" w:rsidR="002E1A23" w:rsidRPr="00AB27D6" w:rsidRDefault="00F31E2E" w:rsidP="0092403C">
            <w:pPr>
              <w:spacing w:after="0"/>
              <w:jc w:val="center"/>
              <w:rPr>
                <w:rFonts w:ascii="Monotype Corsiva" w:hAnsi="Monotype Corsiva"/>
                <w:b/>
                <w:bCs/>
                <w:sz w:val="20"/>
                <w:szCs w:val="20"/>
              </w:rPr>
            </w:pPr>
            <w:r>
              <w:rPr>
                <w:rFonts w:ascii="Monotype Corsiva" w:hAnsi="Monotype Corsiva"/>
                <w:b/>
                <w:bCs/>
                <w:sz w:val="20"/>
                <w:szCs w:val="20"/>
              </w:rPr>
              <w:t>12</w:t>
            </w:r>
            <w:r w:rsidR="0028505C">
              <w:rPr>
                <w:rFonts w:ascii="Monotype Corsiva" w:hAnsi="Monotype Corsiva"/>
                <w:b/>
                <w:bCs/>
                <w:sz w:val="20"/>
                <w:szCs w:val="20"/>
              </w:rPr>
              <w:t>.5.</w:t>
            </w:r>
          </w:p>
        </w:tc>
        <w:tc>
          <w:tcPr>
            <w:tcW w:w="4964" w:type="dxa"/>
            <w:gridSpan w:val="5"/>
            <w:shd w:val="clear" w:color="auto" w:fill="FFFF00"/>
            <w:vAlign w:val="center"/>
          </w:tcPr>
          <w:p w14:paraId="5B8CCA74" w14:textId="77777777" w:rsidR="008C7AAF" w:rsidRDefault="00F31E2E" w:rsidP="00016930">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Siedma</w:t>
            </w:r>
            <w:r w:rsidR="003941B9">
              <w:rPr>
                <w:rFonts w:ascii="Monotype Corsiva" w:hAnsi="Monotype Corsiva"/>
                <w:b/>
                <w:bCs/>
                <w:color w:val="FF0000"/>
                <w:sz w:val="28"/>
                <w:szCs w:val="28"/>
              </w:rPr>
              <w:t xml:space="preserve"> nedeľa po </w:t>
            </w:r>
            <w:proofErr w:type="spellStart"/>
            <w:r w:rsidR="003941B9">
              <w:rPr>
                <w:rFonts w:ascii="Monotype Corsiva" w:hAnsi="Monotype Corsiva"/>
                <w:b/>
                <w:bCs/>
                <w:color w:val="FF0000"/>
                <w:sz w:val="28"/>
                <w:szCs w:val="28"/>
              </w:rPr>
              <w:t>Pasche</w:t>
            </w:r>
            <w:proofErr w:type="spellEnd"/>
            <w:r w:rsidR="003941B9">
              <w:rPr>
                <w:rFonts w:ascii="Monotype Corsiva" w:hAnsi="Monotype Corsiva"/>
                <w:b/>
                <w:bCs/>
                <w:color w:val="FF0000"/>
                <w:sz w:val="28"/>
                <w:szCs w:val="28"/>
              </w:rPr>
              <w:t xml:space="preserve"> – </w:t>
            </w:r>
            <w:r>
              <w:rPr>
                <w:rFonts w:ascii="Monotype Corsiva" w:hAnsi="Monotype Corsiva"/>
                <w:b/>
                <w:bCs/>
                <w:color w:val="FF0000"/>
                <w:sz w:val="28"/>
                <w:szCs w:val="28"/>
              </w:rPr>
              <w:t xml:space="preserve">otcov prvého </w:t>
            </w:r>
            <w:proofErr w:type="spellStart"/>
            <w:r>
              <w:rPr>
                <w:rFonts w:ascii="Monotype Corsiva" w:hAnsi="Monotype Corsiva"/>
                <w:b/>
                <w:bCs/>
                <w:color w:val="FF0000"/>
                <w:sz w:val="28"/>
                <w:szCs w:val="28"/>
              </w:rPr>
              <w:t>nicejského</w:t>
            </w:r>
            <w:proofErr w:type="spellEnd"/>
            <w:r>
              <w:rPr>
                <w:rFonts w:ascii="Monotype Corsiva" w:hAnsi="Monotype Corsiva"/>
                <w:b/>
                <w:bCs/>
                <w:color w:val="FF0000"/>
                <w:sz w:val="28"/>
                <w:szCs w:val="28"/>
              </w:rPr>
              <w:t xml:space="preserve"> snemu</w:t>
            </w:r>
          </w:p>
          <w:p w14:paraId="10C7263D" w14:textId="3C32BDDB" w:rsidR="00890BF8" w:rsidRDefault="00890BF8" w:rsidP="00016930">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Odpustová slávnosť v Merníku</w:t>
            </w:r>
          </w:p>
          <w:p w14:paraId="5C8E7CFD" w14:textId="58686470" w:rsidR="00890BF8" w:rsidRPr="00890BF8" w:rsidRDefault="00890BF8" w:rsidP="00016930">
            <w:pPr>
              <w:spacing w:after="0" w:line="240" w:lineRule="auto"/>
              <w:jc w:val="center"/>
              <w:rPr>
                <w:rFonts w:asciiTheme="minorHAnsi" w:hAnsiTheme="minorHAnsi" w:cstheme="minorHAnsi"/>
                <w:color w:val="FF0000"/>
                <w:sz w:val="24"/>
                <w:szCs w:val="24"/>
              </w:rPr>
            </w:pPr>
            <w:r w:rsidRPr="00890BF8">
              <w:rPr>
                <w:rFonts w:asciiTheme="minorHAnsi" w:hAnsiTheme="minorHAnsi" w:cstheme="minorHAnsi"/>
                <w:sz w:val="24"/>
                <w:szCs w:val="24"/>
              </w:rPr>
              <w:t xml:space="preserve">Hlavný </w:t>
            </w:r>
            <w:proofErr w:type="spellStart"/>
            <w:r w:rsidRPr="00890BF8">
              <w:rPr>
                <w:rFonts w:asciiTheme="minorHAnsi" w:hAnsiTheme="minorHAnsi" w:cstheme="minorHAnsi"/>
                <w:sz w:val="24"/>
                <w:szCs w:val="24"/>
              </w:rPr>
              <w:t>slúžiteľ</w:t>
            </w:r>
            <w:proofErr w:type="spellEnd"/>
            <w:r w:rsidRPr="00890BF8">
              <w:rPr>
                <w:rFonts w:asciiTheme="minorHAnsi" w:hAnsiTheme="minorHAnsi" w:cstheme="minorHAnsi"/>
                <w:sz w:val="24"/>
                <w:szCs w:val="24"/>
              </w:rPr>
              <w:t xml:space="preserve">: </w:t>
            </w:r>
            <w:proofErr w:type="spellStart"/>
            <w:r w:rsidRPr="00890BF8">
              <w:rPr>
                <w:rFonts w:asciiTheme="minorHAnsi" w:hAnsiTheme="minorHAnsi" w:cstheme="minorHAnsi"/>
                <w:sz w:val="24"/>
                <w:szCs w:val="24"/>
              </w:rPr>
              <w:t>protojerej</w:t>
            </w:r>
            <w:proofErr w:type="spellEnd"/>
            <w:r w:rsidRPr="00890BF8">
              <w:rPr>
                <w:rFonts w:asciiTheme="minorHAnsi" w:hAnsiTheme="minorHAnsi" w:cstheme="minorHAnsi"/>
                <w:sz w:val="24"/>
                <w:szCs w:val="24"/>
              </w:rPr>
              <w:t xml:space="preserve"> Michal </w:t>
            </w:r>
            <w:proofErr w:type="spellStart"/>
            <w:r w:rsidRPr="00890BF8">
              <w:rPr>
                <w:rFonts w:asciiTheme="minorHAnsi" w:hAnsiTheme="minorHAnsi" w:cstheme="minorHAnsi"/>
                <w:sz w:val="24"/>
                <w:szCs w:val="24"/>
              </w:rPr>
              <w:t>Sopko</w:t>
            </w:r>
            <w:proofErr w:type="spellEnd"/>
            <w:r w:rsidRPr="00890BF8">
              <w:rPr>
                <w:rFonts w:asciiTheme="minorHAnsi" w:hAnsiTheme="minorHAnsi" w:cstheme="minorHAnsi"/>
                <w:sz w:val="24"/>
                <w:szCs w:val="24"/>
              </w:rPr>
              <w:t xml:space="preserve">, </w:t>
            </w:r>
            <w:r w:rsidRPr="00890BF8">
              <w:rPr>
                <w:rFonts w:asciiTheme="minorHAnsi" w:hAnsiTheme="minorHAnsi" w:cstheme="minorHAnsi"/>
                <w:sz w:val="24"/>
                <w:szCs w:val="24"/>
              </w:rPr>
              <w:t xml:space="preserve">kancelár kúrie Prešovskej </w:t>
            </w:r>
            <w:proofErr w:type="spellStart"/>
            <w:r w:rsidRPr="00890BF8">
              <w:rPr>
                <w:rFonts w:asciiTheme="minorHAnsi" w:hAnsiTheme="minorHAnsi" w:cstheme="minorHAnsi"/>
                <w:sz w:val="24"/>
                <w:szCs w:val="24"/>
              </w:rPr>
              <w:t>archieparchie</w:t>
            </w:r>
            <w:proofErr w:type="spellEnd"/>
          </w:p>
        </w:tc>
        <w:tc>
          <w:tcPr>
            <w:tcW w:w="1950" w:type="dxa"/>
            <w:shd w:val="clear" w:color="auto" w:fill="FDE9D9" w:themeFill="accent6" w:themeFillTint="33"/>
            <w:vAlign w:val="center"/>
          </w:tcPr>
          <w:p w14:paraId="615DD8AA" w14:textId="1483BCF2" w:rsidR="00016930" w:rsidRPr="00AB27D6" w:rsidRDefault="00890BF8" w:rsidP="0092403C">
            <w:pPr>
              <w:spacing w:after="0" w:line="240" w:lineRule="auto"/>
              <w:jc w:val="center"/>
              <w:rPr>
                <w:rFonts w:ascii="Monotype Corsiva" w:hAnsi="Monotype Corsiva"/>
                <w:color w:val="FF0000"/>
              </w:rPr>
            </w:pPr>
            <w:r>
              <w:rPr>
                <w:rFonts w:ascii="Monotype Corsiva" w:hAnsi="Monotype Corsiva"/>
                <w:color w:val="FF0000"/>
              </w:rPr>
              <w:t>Zbierka na Katolícke masmédia</w:t>
            </w:r>
          </w:p>
        </w:tc>
      </w:tr>
      <w:tr w:rsidR="00890BF8" w:rsidRPr="005E6835" w14:paraId="0C2DA461" w14:textId="77777777" w:rsidTr="00890BF8">
        <w:trPr>
          <w:trHeight w:val="252"/>
          <w:jc w:val="center"/>
        </w:trPr>
        <w:tc>
          <w:tcPr>
            <w:tcW w:w="701" w:type="dxa"/>
            <w:vMerge/>
            <w:shd w:val="clear" w:color="auto" w:fill="F2F2F2" w:themeFill="background1" w:themeFillShade="F2"/>
            <w:vAlign w:val="center"/>
          </w:tcPr>
          <w:p w14:paraId="0DD8A39E" w14:textId="77777777" w:rsidR="00890BF8" w:rsidRPr="00DB396A" w:rsidRDefault="00890BF8" w:rsidP="0092403C">
            <w:pPr>
              <w:spacing w:after="0"/>
              <w:jc w:val="center"/>
              <w:rPr>
                <w:rFonts w:ascii="Monotype Corsiva" w:hAnsi="Monotype Corsiva"/>
                <w:b/>
                <w:bCs/>
              </w:rPr>
            </w:pPr>
          </w:p>
        </w:tc>
        <w:tc>
          <w:tcPr>
            <w:tcW w:w="1988" w:type="dxa"/>
            <w:shd w:val="clear" w:color="auto" w:fill="FFFFFF" w:themeFill="background1"/>
            <w:vAlign w:val="center"/>
          </w:tcPr>
          <w:p w14:paraId="103C0B2F" w14:textId="77777777" w:rsidR="00890BF8" w:rsidRDefault="00890BF8" w:rsidP="0092403C">
            <w:pPr>
              <w:spacing w:after="0" w:line="240" w:lineRule="auto"/>
              <w:jc w:val="center"/>
              <w:rPr>
                <w:rFonts w:ascii="Monotype Corsiva" w:hAnsi="Monotype Corsiva"/>
                <w:sz w:val="24"/>
                <w:szCs w:val="24"/>
              </w:rPr>
            </w:pPr>
          </w:p>
        </w:tc>
        <w:tc>
          <w:tcPr>
            <w:tcW w:w="1984" w:type="dxa"/>
            <w:gridSpan w:val="2"/>
            <w:shd w:val="clear" w:color="auto" w:fill="FFFFFF" w:themeFill="background1"/>
            <w:vAlign w:val="center"/>
          </w:tcPr>
          <w:p w14:paraId="24E0A071" w14:textId="5A1C7186" w:rsidR="00890BF8" w:rsidRDefault="00890BF8" w:rsidP="0092403C">
            <w:pPr>
              <w:spacing w:after="0" w:line="240" w:lineRule="auto"/>
              <w:jc w:val="center"/>
              <w:rPr>
                <w:rFonts w:ascii="Monotype Corsiva" w:hAnsi="Monotype Corsiva"/>
                <w:sz w:val="24"/>
                <w:szCs w:val="24"/>
              </w:rPr>
            </w:pPr>
          </w:p>
        </w:tc>
        <w:tc>
          <w:tcPr>
            <w:tcW w:w="2942" w:type="dxa"/>
            <w:gridSpan w:val="3"/>
            <w:shd w:val="clear" w:color="auto" w:fill="FFFFFF" w:themeFill="background1"/>
            <w:vAlign w:val="center"/>
          </w:tcPr>
          <w:p w14:paraId="263BAD06" w14:textId="77777777" w:rsidR="00890BF8" w:rsidRDefault="00890BF8" w:rsidP="0092403C">
            <w:pPr>
              <w:spacing w:after="0" w:line="240" w:lineRule="auto"/>
              <w:jc w:val="center"/>
              <w:rPr>
                <w:rFonts w:ascii="Monotype Corsiva" w:hAnsi="Monotype Corsiva"/>
                <w:sz w:val="24"/>
                <w:szCs w:val="24"/>
              </w:rPr>
            </w:pPr>
            <w:r>
              <w:rPr>
                <w:rFonts w:ascii="Monotype Corsiva" w:hAnsi="Monotype Corsiva"/>
                <w:sz w:val="24"/>
                <w:szCs w:val="24"/>
              </w:rPr>
              <w:t xml:space="preserve">9.30 </w:t>
            </w:r>
            <w:proofErr w:type="spellStart"/>
            <w:r>
              <w:rPr>
                <w:rFonts w:ascii="Monotype Corsiva" w:hAnsi="Monotype Corsiva"/>
                <w:sz w:val="24"/>
                <w:szCs w:val="24"/>
              </w:rPr>
              <w:t>Akatist</w:t>
            </w:r>
            <w:proofErr w:type="spellEnd"/>
            <w:r>
              <w:rPr>
                <w:rFonts w:ascii="Monotype Corsiva" w:hAnsi="Monotype Corsiva"/>
                <w:sz w:val="24"/>
                <w:szCs w:val="24"/>
              </w:rPr>
              <w:t xml:space="preserve"> požehnania rodín</w:t>
            </w:r>
            <w:r>
              <w:rPr>
                <w:rFonts w:ascii="Monotype Corsiva" w:hAnsi="Monotype Corsiva"/>
                <w:sz w:val="24"/>
                <w:szCs w:val="24"/>
              </w:rPr>
              <w:t xml:space="preserve"> </w:t>
            </w:r>
          </w:p>
          <w:p w14:paraId="01CF63A0" w14:textId="732EEB00" w:rsidR="00890BF8" w:rsidRPr="00707586" w:rsidRDefault="00890BF8" w:rsidP="00890BF8">
            <w:pPr>
              <w:spacing w:after="0" w:line="240" w:lineRule="auto"/>
              <w:jc w:val="center"/>
              <w:rPr>
                <w:rFonts w:ascii="Monotype Corsiva" w:hAnsi="Monotype Corsiva"/>
                <w:sz w:val="24"/>
                <w:szCs w:val="24"/>
              </w:rPr>
            </w:pPr>
            <w:r>
              <w:rPr>
                <w:rFonts w:ascii="Monotype Corsiva" w:hAnsi="Monotype Corsiva"/>
                <w:sz w:val="24"/>
                <w:szCs w:val="24"/>
              </w:rPr>
              <w:t>10.30 Slávnostná svätá liturgia s </w:t>
            </w:r>
            <w:proofErr w:type="spellStart"/>
            <w:r>
              <w:rPr>
                <w:rFonts w:ascii="Monotype Corsiva" w:hAnsi="Monotype Corsiva"/>
                <w:sz w:val="24"/>
                <w:szCs w:val="24"/>
              </w:rPr>
              <w:t>myrovaním</w:t>
            </w:r>
            <w:proofErr w:type="spellEnd"/>
            <w:r>
              <w:rPr>
                <w:rFonts w:ascii="Monotype Corsiva" w:hAnsi="Monotype Corsiva"/>
                <w:sz w:val="24"/>
                <w:szCs w:val="24"/>
              </w:rPr>
              <w:t xml:space="preserve"> a sprievodom okolo chrámu</w:t>
            </w:r>
          </w:p>
        </w:tc>
      </w:tr>
    </w:tbl>
    <w:p w14:paraId="22C8D5E9" w14:textId="029A0852" w:rsidR="009F7295" w:rsidRDefault="008C7AAF" w:rsidP="00AB27D6">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za </w:t>
      </w:r>
      <w:r>
        <w:rPr>
          <w:rFonts w:ascii="Times New Roman" w:hAnsi="Times New Roman"/>
          <w:i/>
          <w:iCs/>
          <w:spacing w:val="-10"/>
          <w:sz w:val="20"/>
          <w:szCs w:val="20"/>
        </w:rPr>
        <w:t>mier na Ukrajine a vo svete.</w:t>
      </w:r>
      <w:r w:rsidRPr="00BB1FD9">
        <w:rPr>
          <w:rFonts w:ascii="Times New Roman" w:hAnsi="Times New Roman"/>
          <w:i/>
          <w:iCs/>
          <w:spacing w:val="-10"/>
          <w:sz w:val="20"/>
          <w:szCs w:val="20"/>
        </w:rPr>
        <w:tab/>
      </w:r>
    </w:p>
    <w:sectPr w:rsidR="009F7295" w:rsidSect="00BE4E44">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27D514" w14:textId="77777777" w:rsidR="00BE4E44" w:rsidRDefault="00BE4E44">
      <w:pPr>
        <w:spacing w:after="0" w:line="240" w:lineRule="auto"/>
      </w:pPr>
      <w:r>
        <w:separator/>
      </w:r>
    </w:p>
  </w:endnote>
  <w:endnote w:type="continuationSeparator" w:id="0">
    <w:p w14:paraId="6C111E26" w14:textId="77777777" w:rsidR="00BE4E44" w:rsidRDefault="00BE4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45FAA7" w14:textId="77777777" w:rsidR="00BE4E44" w:rsidRDefault="00BE4E44">
      <w:pPr>
        <w:spacing w:after="0" w:line="240" w:lineRule="auto"/>
      </w:pPr>
      <w:r>
        <w:separator/>
      </w:r>
    </w:p>
  </w:footnote>
  <w:footnote w:type="continuationSeparator" w:id="0">
    <w:p w14:paraId="5F97C30E" w14:textId="77777777" w:rsidR="00BE4E44" w:rsidRDefault="00BE4E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2D7C"/>
    <w:rsid w:val="00003020"/>
    <w:rsid w:val="0000424A"/>
    <w:rsid w:val="00006E6E"/>
    <w:rsid w:val="00010703"/>
    <w:rsid w:val="00010C1F"/>
    <w:rsid w:val="0001196D"/>
    <w:rsid w:val="000147D6"/>
    <w:rsid w:val="00015361"/>
    <w:rsid w:val="00015C7E"/>
    <w:rsid w:val="0001647F"/>
    <w:rsid w:val="00016930"/>
    <w:rsid w:val="00016EA0"/>
    <w:rsid w:val="00017DCE"/>
    <w:rsid w:val="00017FA1"/>
    <w:rsid w:val="0002032D"/>
    <w:rsid w:val="000204FB"/>
    <w:rsid w:val="0002073C"/>
    <w:rsid w:val="00020CA7"/>
    <w:rsid w:val="00021A48"/>
    <w:rsid w:val="000229E1"/>
    <w:rsid w:val="00022EA6"/>
    <w:rsid w:val="00024521"/>
    <w:rsid w:val="00024C6E"/>
    <w:rsid w:val="00025E8D"/>
    <w:rsid w:val="00026448"/>
    <w:rsid w:val="00030425"/>
    <w:rsid w:val="000306D2"/>
    <w:rsid w:val="0003097F"/>
    <w:rsid w:val="0003170C"/>
    <w:rsid w:val="0003363D"/>
    <w:rsid w:val="000342C3"/>
    <w:rsid w:val="00036923"/>
    <w:rsid w:val="0003709D"/>
    <w:rsid w:val="000376C7"/>
    <w:rsid w:val="0004105B"/>
    <w:rsid w:val="00041E0D"/>
    <w:rsid w:val="000427CA"/>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050"/>
    <w:rsid w:val="000722BA"/>
    <w:rsid w:val="00072EAD"/>
    <w:rsid w:val="00073A59"/>
    <w:rsid w:val="000740CA"/>
    <w:rsid w:val="00074514"/>
    <w:rsid w:val="000767A7"/>
    <w:rsid w:val="000768BB"/>
    <w:rsid w:val="00081429"/>
    <w:rsid w:val="000816DD"/>
    <w:rsid w:val="00081CFB"/>
    <w:rsid w:val="00082EA6"/>
    <w:rsid w:val="00083279"/>
    <w:rsid w:val="00083345"/>
    <w:rsid w:val="00083C13"/>
    <w:rsid w:val="0008458D"/>
    <w:rsid w:val="000856E9"/>
    <w:rsid w:val="00085C8B"/>
    <w:rsid w:val="00086D06"/>
    <w:rsid w:val="00090315"/>
    <w:rsid w:val="00090CF9"/>
    <w:rsid w:val="0009480C"/>
    <w:rsid w:val="0009675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06AE"/>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5E80"/>
    <w:rsid w:val="001362D0"/>
    <w:rsid w:val="00140E7F"/>
    <w:rsid w:val="00142D8F"/>
    <w:rsid w:val="001430F0"/>
    <w:rsid w:val="00145C3A"/>
    <w:rsid w:val="00147B16"/>
    <w:rsid w:val="00150121"/>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5D"/>
    <w:rsid w:val="001739F0"/>
    <w:rsid w:val="00174734"/>
    <w:rsid w:val="001749E8"/>
    <w:rsid w:val="00174BC9"/>
    <w:rsid w:val="00175948"/>
    <w:rsid w:val="00176DD8"/>
    <w:rsid w:val="001809C1"/>
    <w:rsid w:val="00181D78"/>
    <w:rsid w:val="001828A5"/>
    <w:rsid w:val="00182F41"/>
    <w:rsid w:val="001839FD"/>
    <w:rsid w:val="00184040"/>
    <w:rsid w:val="001846EA"/>
    <w:rsid w:val="00184FED"/>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6E04"/>
    <w:rsid w:val="001A75DF"/>
    <w:rsid w:val="001B2B8F"/>
    <w:rsid w:val="001B3038"/>
    <w:rsid w:val="001B413A"/>
    <w:rsid w:val="001B52F5"/>
    <w:rsid w:val="001B563D"/>
    <w:rsid w:val="001B60D5"/>
    <w:rsid w:val="001B70AF"/>
    <w:rsid w:val="001B7424"/>
    <w:rsid w:val="001B76DB"/>
    <w:rsid w:val="001C0698"/>
    <w:rsid w:val="001C06A4"/>
    <w:rsid w:val="001C2249"/>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310B"/>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161"/>
    <w:rsid w:val="00205670"/>
    <w:rsid w:val="002064A7"/>
    <w:rsid w:val="00207257"/>
    <w:rsid w:val="00210280"/>
    <w:rsid w:val="00210497"/>
    <w:rsid w:val="00210890"/>
    <w:rsid w:val="00210E0B"/>
    <w:rsid w:val="00211E2D"/>
    <w:rsid w:val="00212FA7"/>
    <w:rsid w:val="00213258"/>
    <w:rsid w:val="00214186"/>
    <w:rsid w:val="002149C3"/>
    <w:rsid w:val="002149E5"/>
    <w:rsid w:val="00214DB5"/>
    <w:rsid w:val="0021643B"/>
    <w:rsid w:val="00216D28"/>
    <w:rsid w:val="002170CB"/>
    <w:rsid w:val="002201B9"/>
    <w:rsid w:val="002209F7"/>
    <w:rsid w:val="00222AE6"/>
    <w:rsid w:val="00224A4E"/>
    <w:rsid w:val="00227434"/>
    <w:rsid w:val="00227986"/>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696"/>
    <w:rsid w:val="00253C03"/>
    <w:rsid w:val="0025420F"/>
    <w:rsid w:val="002545DE"/>
    <w:rsid w:val="00256BEB"/>
    <w:rsid w:val="00257147"/>
    <w:rsid w:val="00257E1E"/>
    <w:rsid w:val="002600AB"/>
    <w:rsid w:val="002618C0"/>
    <w:rsid w:val="00263349"/>
    <w:rsid w:val="00263F5B"/>
    <w:rsid w:val="00264DE9"/>
    <w:rsid w:val="00265219"/>
    <w:rsid w:val="00266293"/>
    <w:rsid w:val="0026663C"/>
    <w:rsid w:val="00266A72"/>
    <w:rsid w:val="00266C7D"/>
    <w:rsid w:val="002702A4"/>
    <w:rsid w:val="002713B8"/>
    <w:rsid w:val="002717FE"/>
    <w:rsid w:val="002732A7"/>
    <w:rsid w:val="00275983"/>
    <w:rsid w:val="00276C21"/>
    <w:rsid w:val="00277B16"/>
    <w:rsid w:val="00277CFD"/>
    <w:rsid w:val="00284301"/>
    <w:rsid w:val="00284AAA"/>
    <w:rsid w:val="0028505C"/>
    <w:rsid w:val="0029230D"/>
    <w:rsid w:val="0029333B"/>
    <w:rsid w:val="0029405B"/>
    <w:rsid w:val="00297E4A"/>
    <w:rsid w:val="002A2A1F"/>
    <w:rsid w:val="002A475B"/>
    <w:rsid w:val="002A58A3"/>
    <w:rsid w:val="002A6B2D"/>
    <w:rsid w:val="002A7AFC"/>
    <w:rsid w:val="002B0D73"/>
    <w:rsid w:val="002B0F79"/>
    <w:rsid w:val="002B11AD"/>
    <w:rsid w:val="002B1BD8"/>
    <w:rsid w:val="002B2560"/>
    <w:rsid w:val="002B47ED"/>
    <w:rsid w:val="002B70D2"/>
    <w:rsid w:val="002B713C"/>
    <w:rsid w:val="002B74EA"/>
    <w:rsid w:val="002C1703"/>
    <w:rsid w:val="002C267B"/>
    <w:rsid w:val="002C2AE1"/>
    <w:rsid w:val="002C3D9D"/>
    <w:rsid w:val="002C3EF2"/>
    <w:rsid w:val="002C577F"/>
    <w:rsid w:val="002C6D8A"/>
    <w:rsid w:val="002C7368"/>
    <w:rsid w:val="002D11AE"/>
    <w:rsid w:val="002D2383"/>
    <w:rsid w:val="002D3601"/>
    <w:rsid w:val="002D6138"/>
    <w:rsid w:val="002D6BEA"/>
    <w:rsid w:val="002D6BF1"/>
    <w:rsid w:val="002D7A1F"/>
    <w:rsid w:val="002E0047"/>
    <w:rsid w:val="002E0200"/>
    <w:rsid w:val="002E0B87"/>
    <w:rsid w:val="002E11C1"/>
    <w:rsid w:val="002E12C6"/>
    <w:rsid w:val="002E1A23"/>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A10"/>
    <w:rsid w:val="00305ED1"/>
    <w:rsid w:val="003075BA"/>
    <w:rsid w:val="00307708"/>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0E1"/>
    <w:rsid w:val="00324E7A"/>
    <w:rsid w:val="003319E5"/>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5E3"/>
    <w:rsid w:val="00357F9B"/>
    <w:rsid w:val="00360D9E"/>
    <w:rsid w:val="00361C55"/>
    <w:rsid w:val="00362D94"/>
    <w:rsid w:val="003636FF"/>
    <w:rsid w:val="00365712"/>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1B9"/>
    <w:rsid w:val="00394D58"/>
    <w:rsid w:val="00394FC2"/>
    <w:rsid w:val="00396F9A"/>
    <w:rsid w:val="003A1FAB"/>
    <w:rsid w:val="003A3910"/>
    <w:rsid w:val="003A3CF1"/>
    <w:rsid w:val="003A5550"/>
    <w:rsid w:val="003A712B"/>
    <w:rsid w:val="003A71E6"/>
    <w:rsid w:val="003A7279"/>
    <w:rsid w:val="003A787B"/>
    <w:rsid w:val="003B11BA"/>
    <w:rsid w:val="003B1B47"/>
    <w:rsid w:val="003B24FB"/>
    <w:rsid w:val="003B2E1A"/>
    <w:rsid w:val="003B3527"/>
    <w:rsid w:val="003B352F"/>
    <w:rsid w:val="003B3CDB"/>
    <w:rsid w:val="003B41B0"/>
    <w:rsid w:val="003B4A8D"/>
    <w:rsid w:val="003B5938"/>
    <w:rsid w:val="003B6568"/>
    <w:rsid w:val="003B661C"/>
    <w:rsid w:val="003B71B5"/>
    <w:rsid w:val="003B7CC3"/>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5CEE"/>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27BA4"/>
    <w:rsid w:val="00430038"/>
    <w:rsid w:val="00430774"/>
    <w:rsid w:val="00431A6C"/>
    <w:rsid w:val="00432A60"/>
    <w:rsid w:val="00433C58"/>
    <w:rsid w:val="004345B9"/>
    <w:rsid w:val="00434907"/>
    <w:rsid w:val="004363F0"/>
    <w:rsid w:val="004378BB"/>
    <w:rsid w:val="0044153F"/>
    <w:rsid w:val="004426CC"/>
    <w:rsid w:val="00443356"/>
    <w:rsid w:val="00443FFC"/>
    <w:rsid w:val="0044540B"/>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D1E"/>
    <w:rsid w:val="00460E93"/>
    <w:rsid w:val="004619CA"/>
    <w:rsid w:val="00462048"/>
    <w:rsid w:val="004621C2"/>
    <w:rsid w:val="00462668"/>
    <w:rsid w:val="0046413C"/>
    <w:rsid w:val="00466103"/>
    <w:rsid w:val="00471CE4"/>
    <w:rsid w:val="0047242F"/>
    <w:rsid w:val="0047402D"/>
    <w:rsid w:val="00474522"/>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6CB5"/>
    <w:rsid w:val="004979B4"/>
    <w:rsid w:val="004A050A"/>
    <w:rsid w:val="004A0AF4"/>
    <w:rsid w:val="004A0FCF"/>
    <w:rsid w:val="004A1DB8"/>
    <w:rsid w:val="004A2564"/>
    <w:rsid w:val="004A2AFF"/>
    <w:rsid w:val="004A48C0"/>
    <w:rsid w:val="004A5B71"/>
    <w:rsid w:val="004A65EC"/>
    <w:rsid w:val="004A7CAD"/>
    <w:rsid w:val="004B2CDA"/>
    <w:rsid w:val="004B2EB1"/>
    <w:rsid w:val="004B36FB"/>
    <w:rsid w:val="004B4DFD"/>
    <w:rsid w:val="004B51C6"/>
    <w:rsid w:val="004B5784"/>
    <w:rsid w:val="004B6034"/>
    <w:rsid w:val="004B6B9A"/>
    <w:rsid w:val="004C1640"/>
    <w:rsid w:val="004C1F96"/>
    <w:rsid w:val="004C2DC4"/>
    <w:rsid w:val="004C31B4"/>
    <w:rsid w:val="004C32EC"/>
    <w:rsid w:val="004C376C"/>
    <w:rsid w:val="004C3CF9"/>
    <w:rsid w:val="004C6B63"/>
    <w:rsid w:val="004C6FB3"/>
    <w:rsid w:val="004C72A7"/>
    <w:rsid w:val="004C7962"/>
    <w:rsid w:val="004C7C2F"/>
    <w:rsid w:val="004D2512"/>
    <w:rsid w:val="004D378C"/>
    <w:rsid w:val="004D445A"/>
    <w:rsid w:val="004D483C"/>
    <w:rsid w:val="004D6D36"/>
    <w:rsid w:val="004D7A8D"/>
    <w:rsid w:val="004D7F93"/>
    <w:rsid w:val="004E014A"/>
    <w:rsid w:val="004E2ECC"/>
    <w:rsid w:val="004E3074"/>
    <w:rsid w:val="004E429B"/>
    <w:rsid w:val="004E43FF"/>
    <w:rsid w:val="004E5DFA"/>
    <w:rsid w:val="004E63E4"/>
    <w:rsid w:val="004E6A52"/>
    <w:rsid w:val="004E70D7"/>
    <w:rsid w:val="004F08C9"/>
    <w:rsid w:val="004F09D7"/>
    <w:rsid w:val="004F0A91"/>
    <w:rsid w:val="004F0B6F"/>
    <w:rsid w:val="004F0FA3"/>
    <w:rsid w:val="004F1510"/>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A9B"/>
    <w:rsid w:val="00567C88"/>
    <w:rsid w:val="00570E31"/>
    <w:rsid w:val="0057111D"/>
    <w:rsid w:val="00573C5E"/>
    <w:rsid w:val="00574E7C"/>
    <w:rsid w:val="0057646F"/>
    <w:rsid w:val="00576754"/>
    <w:rsid w:val="005768CD"/>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3CA1"/>
    <w:rsid w:val="005840CD"/>
    <w:rsid w:val="00584A08"/>
    <w:rsid w:val="0058512A"/>
    <w:rsid w:val="00585159"/>
    <w:rsid w:val="005853EF"/>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49E6"/>
    <w:rsid w:val="005C6F96"/>
    <w:rsid w:val="005D017F"/>
    <w:rsid w:val="005D3225"/>
    <w:rsid w:val="005D3D21"/>
    <w:rsid w:val="005D3E7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075D7"/>
    <w:rsid w:val="00611BE6"/>
    <w:rsid w:val="00612F63"/>
    <w:rsid w:val="00613517"/>
    <w:rsid w:val="00613C23"/>
    <w:rsid w:val="00616E9A"/>
    <w:rsid w:val="00617457"/>
    <w:rsid w:val="00617928"/>
    <w:rsid w:val="0062127F"/>
    <w:rsid w:val="00621FAF"/>
    <w:rsid w:val="0062283E"/>
    <w:rsid w:val="00624BDF"/>
    <w:rsid w:val="00625720"/>
    <w:rsid w:val="006271CB"/>
    <w:rsid w:val="0062743E"/>
    <w:rsid w:val="0063092D"/>
    <w:rsid w:val="006312EF"/>
    <w:rsid w:val="00631607"/>
    <w:rsid w:val="00632257"/>
    <w:rsid w:val="006328BF"/>
    <w:rsid w:val="006334DE"/>
    <w:rsid w:val="0063423B"/>
    <w:rsid w:val="0063489F"/>
    <w:rsid w:val="00634917"/>
    <w:rsid w:val="00637AD6"/>
    <w:rsid w:val="00637FA4"/>
    <w:rsid w:val="00640AB8"/>
    <w:rsid w:val="00642C1F"/>
    <w:rsid w:val="006438AA"/>
    <w:rsid w:val="00645F06"/>
    <w:rsid w:val="00650B7B"/>
    <w:rsid w:val="006513CE"/>
    <w:rsid w:val="00651CF6"/>
    <w:rsid w:val="00653CC5"/>
    <w:rsid w:val="00655486"/>
    <w:rsid w:val="00655EE5"/>
    <w:rsid w:val="006576E8"/>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2E4B"/>
    <w:rsid w:val="0067354E"/>
    <w:rsid w:val="006742F0"/>
    <w:rsid w:val="00675329"/>
    <w:rsid w:val="00676B92"/>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1ED"/>
    <w:rsid w:val="00695891"/>
    <w:rsid w:val="00695EDA"/>
    <w:rsid w:val="006972B8"/>
    <w:rsid w:val="00697B75"/>
    <w:rsid w:val="00697E2E"/>
    <w:rsid w:val="006A106D"/>
    <w:rsid w:val="006A10CA"/>
    <w:rsid w:val="006A2482"/>
    <w:rsid w:val="006A373B"/>
    <w:rsid w:val="006A57C3"/>
    <w:rsid w:val="006A7D54"/>
    <w:rsid w:val="006B0A8C"/>
    <w:rsid w:val="006B2B53"/>
    <w:rsid w:val="006B2E94"/>
    <w:rsid w:val="006B4834"/>
    <w:rsid w:val="006B72D1"/>
    <w:rsid w:val="006C2D24"/>
    <w:rsid w:val="006C343F"/>
    <w:rsid w:val="006C3B24"/>
    <w:rsid w:val="006C41E1"/>
    <w:rsid w:val="006C4D26"/>
    <w:rsid w:val="006C55D1"/>
    <w:rsid w:val="006C7143"/>
    <w:rsid w:val="006C7DC1"/>
    <w:rsid w:val="006C7F47"/>
    <w:rsid w:val="006D003B"/>
    <w:rsid w:val="006D1209"/>
    <w:rsid w:val="006D2C97"/>
    <w:rsid w:val="006D5226"/>
    <w:rsid w:val="006D7590"/>
    <w:rsid w:val="006D7BB6"/>
    <w:rsid w:val="006E071F"/>
    <w:rsid w:val="006E1FB6"/>
    <w:rsid w:val="006E20B3"/>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380"/>
    <w:rsid w:val="00704AA7"/>
    <w:rsid w:val="00705DBB"/>
    <w:rsid w:val="00706274"/>
    <w:rsid w:val="00707418"/>
    <w:rsid w:val="00707586"/>
    <w:rsid w:val="00707DE3"/>
    <w:rsid w:val="0071132E"/>
    <w:rsid w:val="00712521"/>
    <w:rsid w:val="00713228"/>
    <w:rsid w:val="00713490"/>
    <w:rsid w:val="00713AC4"/>
    <w:rsid w:val="0071468F"/>
    <w:rsid w:val="00716BFD"/>
    <w:rsid w:val="007173F6"/>
    <w:rsid w:val="00717A82"/>
    <w:rsid w:val="00724366"/>
    <w:rsid w:val="007254BB"/>
    <w:rsid w:val="007262EB"/>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D91"/>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199B"/>
    <w:rsid w:val="0078231A"/>
    <w:rsid w:val="00784BAA"/>
    <w:rsid w:val="00785477"/>
    <w:rsid w:val="0079002A"/>
    <w:rsid w:val="00790BB5"/>
    <w:rsid w:val="007916DB"/>
    <w:rsid w:val="00791FBD"/>
    <w:rsid w:val="007921CC"/>
    <w:rsid w:val="00792BEA"/>
    <w:rsid w:val="00794587"/>
    <w:rsid w:val="007956EB"/>
    <w:rsid w:val="00795E4A"/>
    <w:rsid w:val="00795F78"/>
    <w:rsid w:val="00796B5C"/>
    <w:rsid w:val="0079715B"/>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C6A01"/>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BEE"/>
    <w:rsid w:val="007E2EA2"/>
    <w:rsid w:val="007E33DD"/>
    <w:rsid w:val="007E4CF8"/>
    <w:rsid w:val="007E55F1"/>
    <w:rsid w:val="007E6389"/>
    <w:rsid w:val="007E6D44"/>
    <w:rsid w:val="007E72F9"/>
    <w:rsid w:val="007E78D3"/>
    <w:rsid w:val="007E7A0F"/>
    <w:rsid w:val="007E7CCA"/>
    <w:rsid w:val="007F1E3E"/>
    <w:rsid w:val="007F2851"/>
    <w:rsid w:val="007F3177"/>
    <w:rsid w:val="007F329D"/>
    <w:rsid w:val="007F3FC2"/>
    <w:rsid w:val="007F44D0"/>
    <w:rsid w:val="007F4613"/>
    <w:rsid w:val="007F4810"/>
    <w:rsid w:val="007F633D"/>
    <w:rsid w:val="007F72E8"/>
    <w:rsid w:val="0080082B"/>
    <w:rsid w:val="00800FE3"/>
    <w:rsid w:val="0080108F"/>
    <w:rsid w:val="00801CBF"/>
    <w:rsid w:val="008042E2"/>
    <w:rsid w:val="00804355"/>
    <w:rsid w:val="00805060"/>
    <w:rsid w:val="00805D45"/>
    <w:rsid w:val="008072C4"/>
    <w:rsid w:val="0080797A"/>
    <w:rsid w:val="00811112"/>
    <w:rsid w:val="00811835"/>
    <w:rsid w:val="00814A61"/>
    <w:rsid w:val="00820170"/>
    <w:rsid w:val="00821715"/>
    <w:rsid w:val="00821EB8"/>
    <w:rsid w:val="008224EF"/>
    <w:rsid w:val="00822E4E"/>
    <w:rsid w:val="00824340"/>
    <w:rsid w:val="00824EBA"/>
    <w:rsid w:val="008269AF"/>
    <w:rsid w:val="008272D1"/>
    <w:rsid w:val="00827382"/>
    <w:rsid w:val="00827ABE"/>
    <w:rsid w:val="00831174"/>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599C"/>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0BF8"/>
    <w:rsid w:val="008915CB"/>
    <w:rsid w:val="00892628"/>
    <w:rsid w:val="00893944"/>
    <w:rsid w:val="008946A6"/>
    <w:rsid w:val="008947B4"/>
    <w:rsid w:val="00895CD7"/>
    <w:rsid w:val="00896316"/>
    <w:rsid w:val="00897C6F"/>
    <w:rsid w:val="00897CB7"/>
    <w:rsid w:val="00897D49"/>
    <w:rsid w:val="008A0995"/>
    <w:rsid w:val="008A1132"/>
    <w:rsid w:val="008A23D6"/>
    <w:rsid w:val="008A280F"/>
    <w:rsid w:val="008A30FA"/>
    <w:rsid w:val="008A4B5B"/>
    <w:rsid w:val="008A4DC3"/>
    <w:rsid w:val="008A5888"/>
    <w:rsid w:val="008A5F38"/>
    <w:rsid w:val="008A69F2"/>
    <w:rsid w:val="008A6A2F"/>
    <w:rsid w:val="008A6BF8"/>
    <w:rsid w:val="008B13A6"/>
    <w:rsid w:val="008B1627"/>
    <w:rsid w:val="008B3505"/>
    <w:rsid w:val="008B3D81"/>
    <w:rsid w:val="008B4052"/>
    <w:rsid w:val="008B41C9"/>
    <w:rsid w:val="008B4A8D"/>
    <w:rsid w:val="008B6EC3"/>
    <w:rsid w:val="008B7CD7"/>
    <w:rsid w:val="008C011B"/>
    <w:rsid w:val="008C04D0"/>
    <w:rsid w:val="008C16A7"/>
    <w:rsid w:val="008C1D2D"/>
    <w:rsid w:val="008C2A76"/>
    <w:rsid w:val="008C2F60"/>
    <w:rsid w:val="008C726F"/>
    <w:rsid w:val="008C74EE"/>
    <w:rsid w:val="008C7526"/>
    <w:rsid w:val="008C7AAF"/>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3DBF"/>
    <w:rsid w:val="008E4AD0"/>
    <w:rsid w:val="008E79AF"/>
    <w:rsid w:val="008F2005"/>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518"/>
    <w:rsid w:val="00910AB7"/>
    <w:rsid w:val="009116AB"/>
    <w:rsid w:val="009127EA"/>
    <w:rsid w:val="00914378"/>
    <w:rsid w:val="00915168"/>
    <w:rsid w:val="00915ABC"/>
    <w:rsid w:val="00916CA7"/>
    <w:rsid w:val="00917561"/>
    <w:rsid w:val="00917EAB"/>
    <w:rsid w:val="00920796"/>
    <w:rsid w:val="00920B13"/>
    <w:rsid w:val="00920F41"/>
    <w:rsid w:val="00923884"/>
    <w:rsid w:val="0092403C"/>
    <w:rsid w:val="009251CE"/>
    <w:rsid w:val="00925261"/>
    <w:rsid w:val="00926B0C"/>
    <w:rsid w:val="00926EFA"/>
    <w:rsid w:val="00927467"/>
    <w:rsid w:val="009302BE"/>
    <w:rsid w:val="009309A9"/>
    <w:rsid w:val="009310C3"/>
    <w:rsid w:val="00932FF7"/>
    <w:rsid w:val="00934E7E"/>
    <w:rsid w:val="009407E4"/>
    <w:rsid w:val="0094110A"/>
    <w:rsid w:val="00941878"/>
    <w:rsid w:val="00942AB5"/>
    <w:rsid w:val="00943B16"/>
    <w:rsid w:val="0094585B"/>
    <w:rsid w:val="009458B0"/>
    <w:rsid w:val="0094669D"/>
    <w:rsid w:val="00946B2B"/>
    <w:rsid w:val="009471AB"/>
    <w:rsid w:val="009471E1"/>
    <w:rsid w:val="00950337"/>
    <w:rsid w:val="00950EB1"/>
    <w:rsid w:val="0095140E"/>
    <w:rsid w:val="009531BB"/>
    <w:rsid w:val="0095649D"/>
    <w:rsid w:val="009568C3"/>
    <w:rsid w:val="00957F0A"/>
    <w:rsid w:val="00965344"/>
    <w:rsid w:val="00965E07"/>
    <w:rsid w:val="0097061D"/>
    <w:rsid w:val="00970E9E"/>
    <w:rsid w:val="00972C51"/>
    <w:rsid w:val="00972DDD"/>
    <w:rsid w:val="0097378E"/>
    <w:rsid w:val="009737E2"/>
    <w:rsid w:val="00973888"/>
    <w:rsid w:val="0097402B"/>
    <w:rsid w:val="00976016"/>
    <w:rsid w:val="009809A9"/>
    <w:rsid w:val="00980C23"/>
    <w:rsid w:val="00981EA1"/>
    <w:rsid w:val="0098258C"/>
    <w:rsid w:val="00982A17"/>
    <w:rsid w:val="00983546"/>
    <w:rsid w:val="0098480A"/>
    <w:rsid w:val="00987788"/>
    <w:rsid w:val="00987F26"/>
    <w:rsid w:val="0099033E"/>
    <w:rsid w:val="00990F35"/>
    <w:rsid w:val="00991BD3"/>
    <w:rsid w:val="00994693"/>
    <w:rsid w:val="009948FE"/>
    <w:rsid w:val="00995635"/>
    <w:rsid w:val="0099790B"/>
    <w:rsid w:val="009A0E35"/>
    <w:rsid w:val="009A4D8A"/>
    <w:rsid w:val="009A611A"/>
    <w:rsid w:val="009A7733"/>
    <w:rsid w:val="009A7D2C"/>
    <w:rsid w:val="009B022F"/>
    <w:rsid w:val="009B157B"/>
    <w:rsid w:val="009B37F6"/>
    <w:rsid w:val="009B58E3"/>
    <w:rsid w:val="009B5CA3"/>
    <w:rsid w:val="009B5D39"/>
    <w:rsid w:val="009B65EC"/>
    <w:rsid w:val="009B6843"/>
    <w:rsid w:val="009B7A97"/>
    <w:rsid w:val="009C010C"/>
    <w:rsid w:val="009C0D54"/>
    <w:rsid w:val="009C605C"/>
    <w:rsid w:val="009C6D0E"/>
    <w:rsid w:val="009D27D0"/>
    <w:rsid w:val="009D724D"/>
    <w:rsid w:val="009E0431"/>
    <w:rsid w:val="009E0AF7"/>
    <w:rsid w:val="009E158E"/>
    <w:rsid w:val="009E1CB3"/>
    <w:rsid w:val="009E1F51"/>
    <w:rsid w:val="009E2F9A"/>
    <w:rsid w:val="009E360C"/>
    <w:rsid w:val="009E3F9C"/>
    <w:rsid w:val="009E4D06"/>
    <w:rsid w:val="009E75A4"/>
    <w:rsid w:val="009E7B9F"/>
    <w:rsid w:val="009F0058"/>
    <w:rsid w:val="009F11E1"/>
    <w:rsid w:val="009F1392"/>
    <w:rsid w:val="009F1C66"/>
    <w:rsid w:val="009F1D03"/>
    <w:rsid w:val="009F26A6"/>
    <w:rsid w:val="009F4A16"/>
    <w:rsid w:val="009F561B"/>
    <w:rsid w:val="009F5B4A"/>
    <w:rsid w:val="009F6A0B"/>
    <w:rsid w:val="009F7295"/>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1B78"/>
    <w:rsid w:val="00A329A0"/>
    <w:rsid w:val="00A33333"/>
    <w:rsid w:val="00A3386D"/>
    <w:rsid w:val="00A34A8B"/>
    <w:rsid w:val="00A35FEE"/>
    <w:rsid w:val="00A36B5F"/>
    <w:rsid w:val="00A373DB"/>
    <w:rsid w:val="00A377EF"/>
    <w:rsid w:val="00A37983"/>
    <w:rsid w:val="00A413E0"/>
    <w:rsid w:val="00A416E1"/>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5E74"/>
    <w:rsid w:val="00AA6C7E"/>
    <w:rsid w:val="00AB07F8"/>
    <w:rsid w:val="00AB0E9D"/>
    <w:rsid w:val="00AB27D6"/>
    <w:rsid w:val="00AB4518"/>
    <w:rsid w:val="00AB4AB9"/>
    <w:rsid w:val="00AB4CAB"/>
    <w:rsid w:val="00AB4D02"/>
    <w:rsid w:val="00AB7A3C"/>
    <w:rsid w:val="00AC0904"/>
    <w:rsid w:val="00AC118A"/>
    <w:rsid w:val="00AC2032"/>
    <w:rsid w:val="00AC36DB"/>
    <w:rsid w:val="00AC47ED"/>
    <w:rsid w:val="00AC47FB"/>
    <w:rsid w:val="00AC6513"/>
    <w:rsid w:val="00AC6ECF"/>
    <w:rsid w:val="00AC7A66"/>
    <w:rsid w:val="00AD09F5"/>
    <w:rsid w:val="00AD180A"/>
    <w:rsid w:val="00AD20C6"/>
    <w:rsid w:val="00AD6080"/>
    <w:rsid w:val="00AD7474"/>
    <w:rsid w:val="00AE2321"/>
    <w:rsid w:val="00AE506D"/>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5E7"/>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743"/>
    <w:rsid w:val="00B57BB5"/>
    <w:rsid w:val="00B57E9D"/>
    <w:rsid w:val="00B60A5A"/>
    <w:rsid w:val="00B64E55"/>
    <w:rsid w:val="00B6553C"/>
    <w:rsid w:val="00B671A2"/>
    <w:rsid w:val="00B70458"/>
    <w:rsid w:val="00B70510"/>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6608"/>
    <w:rsid w:val="00B87A50"/>
    <w:rsid w:val="00B90003"/>
    <w:rsid w:val="00B91C62"/>
    <w:rsid w:val="00B921A6"/>
    <w:rsid w:val="00B92697"/>
    <w:rsid w:val="00B9283A"/>
    <w:rsid w:val="00B9459C"/>
    <w:rsid w:val="00B94FAF"/>
    <w:rsid w:val="00B956C6"/>
    <w:rsid w:val="00BA0B5E"/>
    <w:rsid w:val="00BA1E4F"/>
    <w:rsid w:val="00BA281D"/>
    <w:rsid w:val="00BA2F32"/>
    <w:rsid w:val="00BA52AF"/>
    <w:rsid w:val="00BA60F2"/>
    <w:rsid w:val="00BA7476"/>
    <w:rsid w:val="00BB1CFC"/>
    <w:rsid w:val="00BB1E46"/>
    <w:rsid w:val="00BB1F1D"/>
    <w:rsid w:val="00BB1FD9"/>
    <w:rsid w:val="00BB31AC"/>
    <w:rsid w:val="00BB4239"/>
    <w:rsid w:val="00BB488D"/>
    <w:rsid w:val="00BB49F9"/>
    <w:rsid w:val="00BB4DC1"/>
    <w:rsid w:val="00BB522F"/>
    <w:rsid w:val="00BB5956"/>
    <w:rsid w:val="00BB7D9F"/>
    <w:rsid w:val="00BC11A6"/>
    <w:rsid w:val="00BC1E99"/>
    <w:rsid w:val="00BC37ED"/>
    <w:rsid w:val="00BC3DDF"/>
    <w:rsid w:val="00BC46CB"/>
    <w:rsid w:val="00BC4D16"/>
    <w:rsid w:val="00BC4E7C"/>
    <w:rsid w:val="00BC5711"/>
    <w:rsid w:val="00BC5BCE"/>
    <w:rsid w:val="00BC5F26"/>
    <w:rsid w:val="00BC7219"/>
    <w:rsid w:val="00BC7BD4"/>
    <w:rsid w:val="00BD1735"/>
    <w:rsid w:val="00BD2EBD"/>
    <w:rsid w:val="00BD3F9B"/>
    <w:rsid w:val="00BD4703"/>
    <w:rsid w:val="00BD48D7"/>
    <w:rsid w:val="00BD573B"/>
    <w:rsid w:val="00BE1E85"/>
    <w:rsid w:val="00BE34B3"/>
    <w:rsid w:val="00BE3A73"/>
    <w:rsid w:val="00BE4E44"/>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5C70"/>
    <w:rsid w:val="00C26EB0"/>
    <w:rsid w:val="00C27399"/>
    <w:rsid w:val="00C30087"/>
    <w:rsid w:val="00C31E29"/>
    <w:rsid w:val="00C32669"/>
    <w:rsid w:val="00C32B26"/>
    <w:rsid w:val="00C331E7"/>
    <w:rsid w:val="00C340F9"/>
    <w:rsid w:val="00C342E7"/>
    <w:rsid w:val="00C34925"/>
    <w:rsid w:val="00C352E8"/>
    <w:rsid w:val="00C35EF4"/>
    <w:rsid w:val="00C36940"/>
    <w:rsid w:val="00C42278"/>
    <w:rsid w:val="00C42FD3"/>
    <w:rsid w:val="00C4327F"/>
    <w:rsid w:val="00C43A82"/>
    <w:rsid w:val="00C43AD5"/>
    <w:rsid w:val="00C50D54"/>
    <w:rsid w:val="00C5363A"/>
    <w:rsid w:val="00C536E9"/>
    <w:rsid w:val="00C550BC"/>
    <w:rsid w:val="00C5609A"/>
    <w:rsid w:val="00C57D7F"/>
    <w:rsid w:val="00C61000"/>
    <w:rsid w:val="00C62E75"/>
    <w:rsid w:val="00C63831"/>
    <w:rsid w:val="00C667D5"/>
    <w:rsid w:val="00C66BE0"/>
    <w:rsid w:val="00C679BF"/>
    <w:rsid w:val="00C67A00"/>
    <w:rsid w:val="00C70499"/>
    <w:rsid w:val="00C70B94"/>
    <w:rsid w:val="00C72F3C"/>
    <w:rsid w:val="00C74410"/>
    <w:rsid w:val="00C76170"/>
    <w:rsid w:val="00C76E0C"/>
    <w:rsid w:val="00C80722"/>
    <w:rsid w:val="00C80EDA"/>
    <w:rsid w:val="00C81125"/>
    <w:rsid w:val="00C82573"/>
    <w:rsid w:val="00C82A54"/>
    <w:rsid w:val="00C83236"/>
    <w:rsid w:val="00C8382D"/>
    <w:rsid w:val="00C83F1C"/>
    <w:rsid w:val="00C84248"/>
    <w:rsid w:val="00C852F5"/>
    <w:rsid w:val="00C852F9"/>
    <w:rsid w:val="00C855DE"/>
    <w:rsid w:val="00C85D9C"/>
    <w:rsid w:val="00C86EDB"/>
    <w:rsid w:val="00C8719C"/>
    <w:rsid w:val="00C87711"/>
    <w:rsid w:val="00C87971"/>
    <w:rsid w:val="00C9064F"/>
    <w:rsid w:val="00C9098F"/>
    <w:rsid w:val="00C91EA5"/>
    <w:rsid w:val="00C92418"/>
    <w:rsid w:val="00C92FCD"/>
    <w:rsid w:val="00C9771E"/>
    <w:rsid w:val="00C97CA4"/>
    <w:rsid w:val="00CA0389"/>
    <w:rsid w:val="00CA5889"/>
    <w:rsid w:val="00CA6319"/>
    <w:rsid w:val="00CA6930"/>
    <w:rsid w:val="00CA7DD4"/>
    <w:rsid w:val="00CB0BB2"/>
    <w:rsid w:val="00CB1B8D"/>
    <w:rsid w:val="00CB1CCB"/>
    <w:rsid w:val="00CB3DF1"/>
    <w:rsid w:val="00CB4243"/>
    <w:rsid w:val="00CB6A6F"/>
    <w:rsid w:val="00CC12C7"/>
    <w:rsid w:val="00CC23A2"/>
    <w:rsid w:val="00CC25FC"/>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5962"/>
    <w:rsid w:val="00CE7460"/>
    <w:rsid w:val="00CF0529"/>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43C7"/>
    <w:rsid w:val="00D36B89"/>
    <w:rsid w:val="00D370AB"/>
    <w:rsid w:val="00D4064A"/>
    <w:rsid w:val="00D428C5"/>
    <w:rsid w:val="00D43DA5"/>
    <w:rsid w:val="00D44765"/>
    <w:rsid w:val="00D44829"/>
    <w:rsid w:val="00D44BE5"/>
    <w:rsid w:val="00D46522"/>
    <w:rsid w:val="00D46D8A"/>
    <w:rsid w:val="00D476BD"/>
    <w:rsid w:val="00D500A5"/>
    <w:rsid w:val="00D50CBF"/>
    <w:rsid w:val="00D5163F"/>
    <w:rsid w:val="00D51FCC"/>
    <w:rsid w:val="00D528C4"/>
    <w:rsid w:val="00D534CE"/>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65EED"/>
    <w:rsid w:val="00D705D4"/>
    <w:rsid w:val="00D73066"/>
    <w:rsid w:val="00D734CA"/>
    <w:rsid w:val="00D740EB"/>
    <w:rsid w:val="00D7633B"/>
    <w:rsid w:val="00D76413"/>
    <w:rsid w:val="00D76743"/>
    <w:rsid w:val="00D76BB9"/>
    <w:rsid w:val="00D775C1"/>
    <w:rsid w:val="00D802D8"/>
    <w:rsid w:val="00D8176E"/>
    <w:rsid w:val="00D81DEA"/>
    <w:rsid w:val="00D82E37"/>
    <w:rsid w:val="00D83069"/>
    <w:rsid w:val="00D83E80"/>
    <w:rsid w:val="00D850BE"/>
    <w:rsid w:val="00D85B08"/>
    <w:rsid w:val="00D85FF1"/>
    <w:rsid w:val="00D86039"/>
    <w:rsid w:val="00D86DFE"/>
    <w:rsid w:val="00D906E7"/>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684"/>
    <w:rsid w:val="00DB37F9"/>
    <w:rsid w:val="00DB3833"/>
    <w:rsid w:val="00DB396A"/>
    <w:rsid w:val="00DB3B4B"/>
    <w:rsid w:val="00DB3F5B"/>
    <w:rsid w:val="00DB407D"/>
    <w:rsid w:val="00DB56F7"/>
    <w:rsid w:val="00DB570B"/>
    <w:rsid w:val="00DB599B"/>
    <w:rsid w:val="00DB674F"/>
    <w:rsid w:val="00DB6BA3"/>
    <w:rsid w:val="00DB6E32"/>
    <w:rsid w:val="00DB712A"/>
    <w:rsid w:val="00DB7E9D"/>
    <w:rsid w:val="00DC04BA"/>
    <w:rsid w:val="00DC08E3"/>
    <w:rsid w:val="00DC0C1C"/>
    <w:rsid w:val="00DC0C5C"/>
    <w:rsid w:val="00DC23ED"/>
    <w:rsid w:val="00DC42A2"/>
    <w:rsid w:val="00DC5BAD"/>
    <w:rsid w:val="00DC5DAD"/>
    <w:rsid w:val="00DC5DEC"/>
    <w:rsid w:val="00DC6859"/>
    <w:rsid w:val="00DC697F"/>
    <w:rsid w:val="00DC7004"/>
    <w:rsid w:val="00DC7202"/>
    <w:rsid w:val="00DC7500"/>
    <w:rsid w:val="00DC7870"/>
    <w:rsid w:val="00DC78A5"/>
    <w:rsid w:val="00DD0213"/>
    <w:rsid w:val="00DD2644"/>
    <w:rsid w:val="00DD2C6B"/>
    <w:rsid w:val="00DD2D31"/>
    <w:rsid w:val="00DD2D95"/>
    <w:rsid w:val="00DD65D1"/>
    <w:rsid w:val="00DD7C15"/>
    <w:rsid w:val="00DE1B89"/>
    <w:rsid w:val="00DE1FDA"/>
    <w:rsid w:val="00DE3BCA"/>
    <w:rsid w:val="00DE3E36"/>
    <w:rsid w:val="00DE4301"/>
    <w:rsid w:val="00DE4FDB"/>
    <w:rsid w:val="00DE575C"/>
    <w:rsid w:val="00DF0B8C"/>
    <w:rsid w:val="00DF197C"/>
    <w:rsid w:val="00DF310D"/>
    <w:rsid w:val="00DF371D"/>
    <w:rsid w:val="00DF3DAB"/>
    <w:rsid w:val="00DF44E0"/>
    <w:rsid w:val="00DF4DBE"/>
    <w:rsid w:val="00DF5907"/>
    <w:rsid w:val="00DF5DF2"/>
    <w:rsid w:val="00DF5EA8"/>
    <w:rsid w:val="00E006BA"/>
    <w:rsid w:val="00E00F2A"/>
    <w:rsid w:val="00E03657"/>
    <w:rsid w:val="00E03B8B"/>
    <w:rsid w:val="00E0425E"/>
    <w:rsid w:val="00E05E30"/>
    <w:rsid w:val="00E069A8"/>
    <w:rsid w:val="00E06B81"/>
    <w:rsid w:val="00E06C82"/>
    <w:rsid w:val="00E07431"/>
    <w:rsid w:val="00E0751F"/>
    <w:rsid w:val="00E11194"/>
    <w:rsid w:val="00E12912"/>
    <w:rsid w:val="00E12D46"/>
    <w:rsid w:val="00E12EFA"/>
    <w:rsid w:val="00E136C7"/>
    <w:rsid w:val="00E13FB3"/>
    <w:rsid w:val="00E1463D"/>
    <w:rsid w:val="00E14888"/>
    <w:rsid w:val="00E15339"/>
    <w:rsid w:val="00E15D37"/>
    <w:rsid w:val="00E21E6F"/>
    <w:rsid w:val="00E223D8"/>
    <w:rsid w:val="00E22E27"/>
    <w:rsid w:val="00E22EBD"/>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352"/>
    <w:rsid w:val="00E67649"/>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5D40"/>
    <w:rsid w:val="00EB7E9E"/>
    <w:rsid w:val="00EC036C"/>
    <w:rsid w:val="00EC132C"/>
    <w:rsid w:val="00EC14F5"/>
    <w:rsid w:val="00EC1D7F"/>
    <w:rsid w:val="00EC26A5"/>
    <w:rsid w:val="00EC2D86"/>
    <w:rsid w:val="00EC2FCE"/>
    <w:rsid w:val="00EC3866"/>
    <w:rsid w:val="00EC5447"/>
    <w:rsid w:val="00EC596C"/>
    <w:rsid w:val="00EC6296"/>
    <w:rsid w:val="00EC7515"/>
    <w:rsid w:val="00ED3849"/>
    <w:rsid w:val="00ED3851"/>
    <w:rsid w:val="00ED4241"/>
    <w:rsid w:val="00ED57DD"/>
    <w:rsid w:val="00ED5DA2"/>
    <w:rsid w:val="00ED5DE1"/>
    <w:rsid w:val="00ED710E"/>
    <w:rsid w:val="00ED77E4"/>
    <w:rsid w:val="00ED79BC"/>
    <w:rsid w:val="00ED7A5C"/>
    <w:rsid w:val="00ED7BC0"/>
    <w:rsid w:val="00EE1009"/>
    <w:rsid w:val="00EE15D0"/>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6381"/>
    <w:rsid w:val="00F16A86"/>
    <w:rsid w:val="00F17185"/>
    <w:rsid w:val="00F17544"/>
    <w:rsid w:val="00F1781F"/>
    <w:rsid w:val="00F1791E"/>
    <w:rsid w:val="00F17AA4"/>
    <w:rsid w:val="00F17D20"/>
    <w:rsid w:val="00F20892"/>
    <w:rsid w:val="00F226EA"/>
    <w:rsid w:val="00F22D18"/>
    <w:rsid w:val="00F2484E"/>
    <w:rsid w:val="00F24F98"/>
    <w:rsid w:val="00F256AB"/>
    <w:rsid w:val="00F25C54"/>
    <w:rsid w:val="00F25CC4"/>
    <w:rsid w:val="00F267D6"/>
    <w:rsid w:val="00F26DA0"/>
    <w:rsid w:val="00F26DEC"/>
    <w:rsid w:val="00F31E2E"/>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053"/>
    <w:rsid w:val="00F563B7"/>
    <w:rsid w:val="00F566D9"/>
    <w:rsid w:val="00F56AD9"/>
    <w:rsid w:val="00F570DB"/>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18"/>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97A92"/>
    <w:rsid w:val="00FA06FE"/>
    <w:rsid w:val="00FA07EB"/>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190D"/>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2DA9BCA5-75F3-41FE-862F-35AAD8544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6921062">
      <w:bodyDiv w:val="1"/>
      <w:marLeft w:val="0"/>
      <w:marRight w:val="0"/>
      <w:marTop w:val="0"/>
      <w:marBottom w:val="0"/>
      <w:divBdr>
        <w:top w:val="none" w:sz="0" w:space="0" w:color="auto"/>
        <w:left w:val="none" w:sz="0" w:space="0" w:color="auto"/>
        <w:bottom w:val="none" w:sz="0" w:space="0" w:color="auto"/>
        <w:right w:val="none" w:sz="0" w:space="0" w:color="auto"/>
      </w:divBdr>
      <w:divsChild>
        <w:div w:id="16539985">
          <w:marLeft w:val="0"/>
          <w:marRight w:val="0"/>
          <w:marTop w:val="120"/>
          <w:marBottom w:val="0"/>
          <w:divBdr>
            <w:top w:val="none" w:sz="0" w:space="0" w:color="auto"/>
            <w:left w:val="none" w:sz="0" w:space="0" w:color="auto"/>
            <w:bottom w:val="none" w:sz="0" w:space="0" w:color="auto"/>
            <w:right w:val="none" w:sz="0" w:space="0" w:color="auto"/>
          </w:divBdr>
          <w:divsChild>
            <w:div w:id="720906656">
              <w:marLeft w:val="0"/>
              <w:marRight w:val="0"/>
              <w:marTop w:val="0"/>
              <w:marBottom w:val="0"/>
              <w:divBdr>
                <w:top w:val="none" w:sz="0" w:space="0" w:color="auto"/>
                <w:left w:val="none" w:sz="0" w:space="0" w:color="auto"/>
                <w:bottom w:val="none" w:sz="0" w:space="0" w:color="auto"/>
                <w:right w:val="none" w:sz="0" w:space="0" w:color="auto"/>
              </w:divBdr>
            </w:div>
          </w:divsChild>
        </w:div>
        <w:div w:id="561524218">
          <w:marLeft w:val="0"/>
          <w:marRight w:val="0"/>
          <w:marTop w:val="120"/>
          <w:marBottom w:val="0"/>
          <w:divBdr>
            <w:top w:val="none" w:sz="0" w:space="0" w:color="auto"/>
            <w:left w:val="none" w:sz="0" w:space="0" w:color="auto"/>
            <w:bottom w:val="none" w:sz="0" w:space="0" w:color="auto"/>
            <w:right w:val="none" w:sz="0" w:space="0" w:color="auto"/>
          </w:divBdr>
          <w:divsChild>
            <w:div w:id="728114102">
              <w:marLeft w:val="0"/>
              <w:marRight w:val="0"/>
              <w:marTop w:val="0"/>
              <w:marBottom w:val="0"/>
              <w:divBdr>
                <w:top w:val="none" w:sz="0" w:space="0" w:color="auto"/>
                <w:left w:val="none" w:sz="0" w:space="0" w:color="auto"/>
                <w:bottom w:val="none" w:sz="0" w:space="0" w:color="auto"/>
                <w:right w:val="none" w:sz="0" w:space="0" w:color="auto"/>
              </w:divBdr>
            </w:div>
          </w:divsChild>
        </w:div>
        <w:div w:id="760486811">
          <w:marLeft w:val="0"/>
          <w:marRight w:val="0"/>
          <w:marTop w:val="120"/>
          <w:marBottom w:val="0"/>
          <w:divBdr>
            <w:top w:val="none" w:sz="0" w:space="0" w:color="auto"/>
            <w:left w:val="none" w:sz="0" w:space="0" w:color="auto"/>
            <w:bottom w:val="none" w:sz="0" w:space="0" w:color="auto"/>
            <w:right w:val="none" w:sz="0" w:space="0" w:color="auto"/>
          </w:divBdr>
          <w:divsChild>
            <w:div w:id="1861814958">
              <w:marLeft w:val="0"/>
              <w:marRight w:val="0"/>
              <w:marTop w:val="0"/>
              <w:marBottom w:val="0"/>
              <w:divBdr>
                <w:top w:val="none" w:sz="0" w:space="0" w:color="auto"/>
                <w:left w:val="none" w:sz="0" w:space="0" w:color="auto"/>
                <w:bottom w:val="none" w:sz="0" w:space="0" w:color="auto"/>
                <w:right w:val="none" w:sz="0" w:space="0" w:color="auto"/>
              </w:divBdr>
            </w:div>
          </w:divsChild>
        </w:div>
        <w:div w:id="898438705">
          <w:marLeft w:val="0"/>
          <w:marRight w:val="0"/>
          <w:marTop w:val="120"/>
          <w:marBottom w:val="0"/>
          <w:divBdr>
            <w:top w:val="none" w:sz="0" w:space="0" w:color="auto"/>
            <w:left w:val="none" w:sz="0" w:space="0" w:color="auto"/>
            <w:bottom w:val="none" w:sz="0" w:space="0" w:color="auto"/>
            <w:right w:val="none" w:sz="0" w:space="0" w:color="auto"/>
          </w:divBdr>
          <w:divsChild>
            <w:div w:id="1646425354">
              <w:marLeft w:val="0"/>
              <w:marRight w:val="0"/>
              <w:marTop w:val="0"/>
              <w:marBottom w:val="0"/>
              <w:divBdr>
                <w:top w:val="none" w:sz="0" w:space="0" w:color="auto"/>
                <w:left w:val="none" w:sz="0" w:space="0" w:color="auto"/>
                <w:bottom w:val="none" w:sz="0" w:space="0" w:color="auto"/>
                <w:right w:val="none" w:sz="0" w:space="0" w:color="auto"/>
              </w:divBdr>
            </w:div>
          </w:divsChild>
        </w:div>
        <w:div w:id="918949071">
          <w:marLeft w:val="0"/>
          <w:marRight w:val="0"/>
          <w:marTop w:val="120"/>
          <w:marBottom w:val="0"/>
          <w:divBdr>
            <w:top w:val="none" w:sz="0" w:space="0" w:color="auto"/>
            <w:left w:val="none" w:sz="0" w:space="0" w:color="auto"/>
            <w:bottom w:val="none" w:sz="0" w:space="0" w:color="auto"/>
            <w:right w:val="none" w:sz="0" w:space="0" w:color="auto"/>
          </w:divBdr>
          <w:divsChild>
            <w:div w:id="2007436247">
              <w:marLeft w:val="0"/>
              <w:marRight w:val="0"/>
              <w:marTop w:val="0"/>
              <w:marBottom w:val="0"/>
              <w:divBdr>
                <w:top w:val="none" w:sz="0" w:space="0" w:color="auto"/>
                <w:left w:val="none" w:sz="0" w:space="0" w:color="auto"/>
                <w:bottom w:val="none" w:sz="0" w:space="0" w:color="auto"/>
                <w:right w:val="none" w:sz="0" w:space="0" w:color="auto"/>
              </w:divBdr>
            </w:div>
          </w:divsChild>
        </w:div>
        <w:div w:id="1029181702">
          <w:marLeft w:val="0"/>
          <w:marRight w:val="0"/>
          <w:marTop w:val="0"/>
          <w:marBottom w:val="0"/>
          <w:divBdr>
            <w:top w:val="none" w:sz="0" w:space="0" w:color="auto"/>
            <w:left w:val="none" w:sz="0" w:space="0" w:color="auto"/>
            <w:bottom w:val="none" w:sz="0" w:space="0" w:color="auto"/>
            <w:right w:val="none" w:sz="0" w:space="0" w:color="auto"/>
          </w:divBdr>
        </w:div>
        <w:div w:id="1188373405">
          <w:marLeft w:val="0"/>
          <w:marRight w:val="0"/>
          <w:marTop w:val="120"/>
          <w:marBottom w:val="0"/>
          <w:divBdr>
            <w:top w:val="none" w:sz="0" w:space="0" w:color="auto"/>
            <w:left w:val="none" w:sz="0" w:space="0" w:color="auto"/>
            <w:bottom w:val="none" w:sz="0" w:space="0" w:color="auto"/>
            <w:right w:val="none" w:sz="0" w:space="0" w:color="auto"/>
          </w:divBdr>
          <w:divsChild>
            <w:div w:id="2115443852">
              <w:marLeft w:val="0"/>
              <w:marRight w:val="0"/>
              <w:marTop w:val="0"/>
              <w:marBottom w:val="0"/>
              <w:divBdr>
                <w:top w:val="none" w:sz="0" w:space="0" w:color="auto"/>
                <w:left w:val="none" w:sz="0" w:space="0" w:color="auto"/>
                <w:bottom w:val="none" w:sz="0" w:space="0" w:color="auto"/>
                <w:right w:val="none" w:sz="0" w:space="0" w:color="auto"/>
              </w:divBdr>
            </w:div>
          </w:divsChild>
        </w:div>
        <w:div w:id="1343243934">
          <w:marLeft w:val="0"/>
          <w:marRight w:val="0"/>
          <w:marTop w:val="0"/>
          <w:marBottom w:val="0"/>
          <w:divBdr>
            <w:top w:val="none" w:sz="0" w:space="0" w:color="auto"/>
            <w:left w:val="none" w:sz="0" w:space="0" w:color="auto"/>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05290339">
      <w:bodyDiv w:val="1"/>
      <w:marLeft w:val="0"/>
      <w:marRight w:val="0"/>
      <w:marTop w:val="0"/>
      <w:marBottom w:val="0"/>
      <w:divBdr>
        <w:top w:val="none" w:sz="0" w:space="0" w:color="auto"/>
        <w:left w:val="none" w:sz="0" w:space="0" w:color="auto"/>
        <w:bottom w:val="none" w:sz="0" w:space="0" w:color="auto"/>
        <w:right w:val="none" w:sz="0" w:space="0" w:color="auto"/>
      </w:divBdr>
      <w:divsChild>
        <w:div w:id="1382749684">
          <w:marLeft w:val="0"/>
          <w:marRight w:val="0"/>
          <w:marTop w:val="0"/>
          <w:marBottom w:val="0"/>
          <w:divBdr>
            <w:top w:val="none" w:sz="0" w:space="0" w:color="auto"/>
            <w:left w:val="none" w:sz="0" w:space="0" w:color="auto"/>
            <w:bottom w:val="none" w:sz="0" w:space="0" w:color="auto"/>
            <w:right w:val="none" w:sz="0" w:space="0" w:color="auto"/>
          </w:divBdr>
        </w:div>
        <w:div w:id="1320160105">
          <w:marLeft w:val="0"/>
          <w:marRight w:val="0"/>
          <w:marTop w:val="300"/>
          <w:marBottom w:val="30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9434689">
      <w:bodyDiv w:val="1"/>
      <w:marLeft w:val="0"/>
      <w:marRight w:val="0"/>
      <w:marTop w:val="0"/>
      <w:marBottom w:val="0"/>
      <w:divBdr>
        <w:top w:val="none" w:sz="0" w:space="0" w:color="auto"/>
        <w:left w:val="none" w:sz="0" w:space="0" w:color="auto"/>
        <w:bottom w:val="none" w:sz="0" w:space="0" w:color="auto"/>
        <w:right w:val="none" w:sz="0" w:space="0" w:color="auto"/>
      </w:divBdr>
      <w:divsChild>
        <w:div w:id="1533347687">
          <w:marLeft w:val="0"/>
          <w:marRight w:val="0"/>
          <w:marTop w:val="0"/>
          <w:marBottom w:val="0"/>
          <w:divBdr>
            <w:top w:val="none" w:sz="0" w:space="0" w:color="auto"/>
            <w:left w:val="none" w:sz="0" w:space="0" w:color="auto"/>
            <w:bottom w:val="none" w:sz="0" w:space="0" w:color="auto"/>
            <w:right w:val="none" w:sz="0" w:space="0" w:color="auto"/>
          </w:divBdr>
        </w:div>
        <w:div w:id="2002997312">
          <w:marLeft w:val="0"/>
          <w:marRight w:val="0"/>
          <w:marTop w:val="0"/>
          <w:marBottom w:val="0"/>
          <w:divBdr>
            <w:top w:val="none" w:sz="0" w:space="0" w:color="auto"/>
            <w:left w:val="none" w:sz="0" w:space="0" w:color="auto"/>
            <w:bottom w:val="none" w:sz="0" w:space="0" w:color="auto"/>
            <w:right w:val="none" w:sz="0" w:space="0" w:color="auto"/>
          </w:divBdr>
        </w:div>
        <w:div w:id="2139644510">
          <w:marLeft w:val="0"/>
          <w:marRight w:val="0"/>
          <w:marTop w:val="120"/>
          <w:marBottom w:val="0"/>
          <w:divBdr>
            <w:top w:val="none" w:sz="0" w:space="0" w:color="auto"/>
            <w:left w:val="none" w:sz="0" w:space="0" w:color="auto"/>
            <w:bottom w:val="none" w:sz="0" w:space="0" w:color="auto"/>
            <w:right w:val="none" w:sz="0" w:space="0" w:color="auto"/>
          </w:divBdr>
          <w:divsChild>
            <w:div w:id="949894125">
              <w:marLeft w:val="0"/>
              <w:marRight w:val="0"/>
              <w:marTop w:val="0"/>
              <w:marBottom w:val="0"/>
              <w:divBdr>
                <w:top w:val="none" w:sz="0" w:space="0" w:color="auto"/>
                <w:left w:val="none" w:sz="0" w:space="0" w:color="auto"/>
                <w:bottom w:val="none" w:sz="0" w:space="0" w:color="auto"/>
                <w:right w:val="none" w:sz="0" w:space="0" w:color="auto"/>
              </w:divBdr>
            </w:div>
          </w:divsChild>
        </w:div>
        <w:div w:id="1569656365">
          <w:marLeft w:val="0"/>
          <w:marRight w:val="0"/>
          <w:marTop w:val="120"/>
          <w:marBottom w:val="0"/>
          <w:divBdr>
            <w:top w:val="none" w:sz="0" w:space="0" w:color="auto"/>
            <w:left w:val="none" w:sz="0" w:space="0" w:color="auto"/>
            <w:bottom w:val="none" w:sz="0" w:space="0" w:color="auto"/>
            <w:right w:val="none" w:sz="0" w:space="0" w:color="auto"/>
          </w:divBdr>
          <w:divsChild>
            <w:div w:id="1600716989">
              <w:marLeft w:val="0"/>
              <w:marRight w:val="0"/>
              <w:marTop w:val="0"/>
              <w:marBottom w:val="0"/>
              <w:divBdr>
                <w:top w:val="none" w:sz="0" w:space="0" w:color="auto"/>
                <w:left w:val="none" w:sz="0" w:space="0" w:color="auto"/>
                <w:bottom w:val="none" w:sz="0" w:space="0" w:color="auto"/>
                <w:right w:val="none" w:sz="0" w:space="0" w:color="auto"/>
              </w:divBdr>
            </w:div>
          </w:divsChild>
        </w:div>
        <w:div w:id="976110854">
          <w:marLeft w:val="0"/>
          <w:marRight w:val="0"/>
          <w:marTop w:val="120"/>
          <w:marBottom w:val="0"/>
          <w:divBdr>
            <w:top w:val="none" w:sz="0" w:space="0" w:color="auto"/>
            <w:left w:val="none" w:sz="0" w:space="0" w:color="auto"/>
            <w:bottom w:val="none" w:sz="0" w:space="0" w:color="auto"/>
            <w:right w:val="none" w:sz="0" w:space="0" w:color="auto"/>
          </w:divBdr>
          <w:divsChild>
            <w:div w:id="1641156864">
              <w:marLeft w:val="0"/>
              <w:marRight w:val="0"/>
              <w:marTop w:val="0"/>
              <w:marBottom w:val="0"/>
              <w:divBdr>
                <w:top w:val="none" w:sz="0" w:space="0" w:color="auto"/>
                <w:left w:val="none" w:sz="0" w:space="0" w:color="auto"/>
                <w:bottom w:val="none" w:sz="0" w:space="0" w:color="auto"/>
                <w:right w:val="none" w:sz="0" w:space="0" w:color="auto"/>
              </w:divBdr>
            </w:div>
          </w:divsChild>
        </w:div>
        <w:div w:id="800615209">
          <w:marLeft w:val="0"/>
          <w:marRight w:val="0"/>
          <w:marTop w:val="120"/>
          <w:marBottom w:val="0"/>
          <w:divBdr>
            <w:top w:val="none" w:sz="0" w:space="0" w:color="auto"/>
            <w:left w:val="none" w:sz="0" w:space="0" w:color="auto"/>
            <w:bottom w:val="none" w:sz="0" w:space="0" w:color="auto"/>
            <w:right w:val="none" w:sz="0" w:space="0" w:color="auto"/>
          </w:divBdr>
          <w:divsChild>
            <w:div w:id="589584468">
              <w:marLeft w:val="0"/>
              <w:marRight w:val="0"/>
              <w:marTop w:val="0"/>
              <w:marBottom w:val="0"/>
              <w:divBdr>
                <w:top w:val="none" w:sz="0" w:space="0" w:color="auto"/>
                <w:left w:val="none" w:sz="0" w:space="0" w:color="auto"/>
                <w:bottom w:val="none" w:sz="0" w:space="0" w:color="auto"/>
                <w:right w:val="none" w:sz="0" w:space="0" w:color="auto"/>
              </w:divBdr>
            </w:div>
          </w:divsChild>
        </w:div>
        <w:div w:id="141314684">
          <w:marLeft w:val="0"/>
          <w:marRight w:val="0"/>
          <w:marTop w:val="120"/>
          <w:marBottom w:val="0"/>
          <w:divBdr>
            <w:top w:val="none" w:sz="0" w:space="0" w:color="auto"/>
            <w:left w:val="none" w:sz="0" w:space="0" w:color="auto"/>
            <w:bottom w:val="none" w:sz="0" w:space="0" w:color="auto"/>
            <w:right w:val="none" w:sz="0" w:space="0" w:color="auto"/>
          </w:divBdr>
          <w:divsChild>
            <w:div w:id="450780243">
              <w:marLeft w:val="0"/>
              <w:marRight w:val="0"/>
              <w:marTop w:val="0"/>
              <w:marBottom w:val="0"/>
              <w:divBdr>
                <w:top w:val="none" w:sz="0" w:space="0" w:color="auto"/>
                <w:left w:val="none" w:sz="0" w:space="0" w:color="auto"/>
                <w:bottom w:val="none" w:sz="0" w:space="0" w:color="auto"/>
                <w:right w:val="none" w:sz="0" w:space="0" w:color="auto"/>
              </w:divBdr>
            </w:div>
          </w:divsChild>
        </w:div>
        <w:div w:id="1933856025">
          <w:marLeft w:val="0"/>
          <w:marRight w:val="0"/>
          <w:marTop w:val="120"/>
          <w:marBottom w:val="0"/>
          <w:divBdr>
            <w:top w:val="none" w:sz="0" w:space="0" w:color="auto"/>
            <w:left w:val="none" w:sz="0" w:space="0" w:color="auto"/>
            <w:bottom w:val="none" w:sz="0" w:space="0" w:color="auto"/>
            <w:right w:val="none" w:sz="0" w:space="0" w:color="auto"/>
          </w:divBdr>
          <w:divsChild>
            <w:div w:id="600796004">
              <w:marLeft w:val="0"/>
              <w:marRight w:val="0"/>
              <w:marTop w:val="0"/>
              <w:marBottom w:val="0"/>
              <w:divBdr>
                <w:top w:val="none" w:sz="0" w:space="0" w:color="auto"/>
                <w:left w:val="none" w:sz="0" w:space="0" w:color="auto"/>
                <w:bottom w:val="none" w:sz="0" w:space="0" w:color="auto"/>
                <w:right w:val="none" w:sz="0" w:space="0" w:color="auto"/>
              </w:divBdr>
            </w:div>
          </w:divsChild>
        </w:div>
        <w:div w:id="944575068">
          <w:marLeft w:val="0"/>
          <w:marRight w:val="0"/>
          <w:marTop w:val="120"/>
          <w:marBottom w:val="0"/>
          <w:divBdr>
            <w:top w:val="none" w:sz="0" w:space="0" w:color="auto"/>
            <w:left w:val="none" w:sz="0" w:space="0" w:color="auto"/>
            <w:bottom w:val="none" w:sz="0" w:space="0" w:color="auto"/>
            <w:right w:val="none" w:sz="0" w:space="0" w:color="auto"/>
          </w:divBdr>
          <w:divsChild>
            <w:div w:id="1543861941">
              <w:marLeft w:val="0"/>
              <w:marRight w:val="0"/>
              <w:marTop w:val="0"/>
              <w:marBottom w:val="0"/>
              <w:divBdr>
                <w:top w:val="none" w:sz="0" w:space="0" w:color="auto"/>
                <w:left w:val="none" w:sz="0" w:space="0" w:color="auto"/>
                <w:bottom w:val="none" w:sz="0" w:space="0" w:color="auto"/>
                <w:right w:val="none" w:sz="0" w:space="0" w:color="auto"/>
              </w:divBdr>
            </w:div>
          </w:divsChild>
        </w:div>
        <w:div w:id="1731415002">
          <w:marLeft w:val="0"/>
          <w:marRight w:val="0"/>
          <w:marTop w:val="120"/>
          <w:marBottom w:val="0"/>
          <w:divBdr>
            <w:top w:val="none" w:sz="0" w:space="0" w:color="auto"/>
            <w:left w:val="none" w:sz="0" w:space="0" w:color="auto"/>
            <w:bottom w:val="none" w:sz="0" w:space="0" w:color="auto"/>
            <w:right w:val="none" w:sz="0" w:space="0" w:color="auto"/>
          </w:divBdr>
          <w:divsChild>
            <w:div w:id="1662269250">
              <w:marLeft w:val="0"/>
              <w:marRight w:val="0"/>
              <w:marTop w:val="0"/>
              <w:marBottom w:val="0"/>
              <w:divBdr>
                <w:top w:val="none" w:sz="0" w:space="0" w:color="auto"/>
                <w:left w:val="none" w:sz="0" w:space="0" w:color="auto"/>
                <w:bottom w:val="none" w:sz="0" w:space="0" w:color="auto"/>
                <w:right w:val="none" w:sz="0" w:space="0" w:color="auto"/>
              </w:divBdr>
            </w:div>
          </w:divsChild>
        </w:div>
        <w:div w:id="618879339">
          <w:marLeft w:val="0"/>
          <w:marRight w:val="0"/>
          <w:marTop w:val="120"/>
          <w:marBottom w:val="0"/>
          <w:divBdr>
            <w:top w:val="none" w:sz="0" w:space="0" w:color="auto"/>
            <w:left w:val="none" w:sz="0" w:space="0" w:color="auto"/>
            <w:bottom w:val="none" w:sz="0" w:space="0" w:color="auto"/>
            <w:right w:val="none" w:sz="0" w:space="0" w:color="auto"/>
          </w:divBdr>
          <w:divsChild>
            <w:div w:id="112672727">
              <w:marLeft w:val="0"/>
              <w:marRight w:val="0"/>
              <w:marTop w:val="0"/>
              <w:marBottom w:val="0"/>
              <w:divBdr>
                <w:top w:val="none" w:sz="0" w:space="0" w:color="auto"/>
                <w:left w:val="none" w:sz="0" w:space="0" w:color="auto"/>
                <w:bottom w:val="none" w:sz="0" w:space="0" w:color="auto"/>
                <w:right w:val="none" w:sz="0" w:space="0" w:color="auto"/>
              </w:divBdr>
            </w:div>
          </w:divsChild>
        </w:div>
        <w:div w:id="1822043096">
          <w:marLeft w:val="0"/>
          <w:marRight w:val="0"/>
          <w:marTop w:val="120"/>
          <w:marBottom w:val="0"/>
          <w:divBdr>
            <w:top w:val="none" w:sz="0" w:space="0" w:color="auto"/>
            <w:left w:val="none" w:sz="0" w:space="0" w:color="auto"/>
            <w:bottom w:val="none" w:sz="0" w:space="0" w:color="auto"/>
            <w:right w:val="none" w:sz="0" w:space="0" w:color="auto"/>
          </w:divBdr>
          <w:divsChild>
            <w:div w:id="304624316">
              <w:marLeft w:val="0"/>
              <w:marRight w:val="0"/>
              <w:marTop w:val="0"/>
              <w:marBottom w:val="0"/>
              <w:divBdr>
                <w:top w:val="none" w:sz="0" w:space="0" w:color="auto"/>
                <w:left w:val="none" w:sz="0" w:space="0" w:color="auto"/>
                <w:bottom w:val="none" w:sz="0" w:space="0" w:color="auto"/>
                <w:right w:val="none" w:sz="0" w:space="0" w:color="auto"/>
              </w:divBdr>
            </w:div>
          </w:divsChild>
        </w:div>
        <w:div w:id="1507013081">
          <w:marLeft w:val="0"/>
          <w:marRight w:val="0"/>
          <w:marTop w:val="120"/>
          <w:marBottom w:val="0"/>
          <w:divBdr>
            <w:top w:val="none" w:sz="0" w:space="0" w:color="auto"/>
            <w:left w:val="none" w:sz="0" w:space="0" w:color="auto"/>
            <w:bottom w:val="none" w:sz="0" w:space="0" w:color="auto"/>
            <w:right w:val="none" w:sz="0" w:space="0" w:color="auto"/>
          </w:divBdr>
          <w:divsChild>
            <w:div w:id="2826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2037</Words>
  <Characters>11617</Characters>
  <Application>Microsoft Office Word</Application>
  <DocSecurity>0</DocSecurity>
  <Lines>96</Lines>
  <Paragraphs>27</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2024-04-20T19:58:00Z</cp:lastPrinted>
  <dcterms:created xsi:type="dcterms:W3CDTF">2024-05-04T20:53:00Z</dcterms:created>
  <dcterms:modified xsi:type="dcterms:W3CDTF">2024-05-04T20:53:00Z</dcterms:modified>
</cp:coreProperties>
</file>